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CECE" w14:textId="5B0F6764" w:rsidR="009F3A1D" w:rsidRPr="00240584" w:rsidRDefault="001D720D" w:rsidP="008860C1">
      <w:pPr>
        <w:pStyle w:val="Heading1"/>
      </w:pPr>
      <w:r>
        <w:rPr>
          <w:noProof/>
          <w:lang w:eastAsia="en-GB"/>
        </w:rPr>
        <w:drawing>
          <wp:anchor distT="0" distB="0" distL="114300" distR="114300" simplePos="0" relativeHeight="251663360" behindDoc="1" locked="0" layoutInCell="1" allowOverlap="1" wp14:anchorId="6DFDFBBF" wp14:editId="144115F6">
            <wp:simplePos x="0" y="0"/>
            <wp:positionH relativeFrom="page">
              <wp:posOffset>5904362</wp:posOffset>
            </wp:positionH>
            <wp:positionV relativeFrom="margin">
              <wp:posOffset>15853</wp:posOffset>
            </wp:positionV>
            <wp:extent cx="1561465" cy="1289050"/>
            <wp:effectExtent l="0" t="0" r="0" b="0"/>
            <wp:wrapTight wrapText="bothSides">
              <wp:wrapPolygon edited="0">
                <wp:start x="3953" y="4788"/>
                <wp:lineTo x="3953" y="16280"/>
                <wp:lineTo x="7906" y="17876"/>
                <wp:lineTo x="9750" y="17876"/>
                <wp:lineTo x="17392" y="16280"/>
                <wp:lineTo x="17129" y="4788"/>
                <wp:lineTo x="3953" y="4788"/>
              </wp:wrapPolygon>
            </wp:wrapTight>
            <wp:docPr id="2098983620" name="Picture 2098983620"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1465" cy="1289050"/>
                    </a:xfrm>
                    <a:prstGeom prst="rect">
                      <a:avLst/>
                    </a:prstGeom>
                  </pic:spPr>
                </pic:pic>
              </a:graphicData>
            </a:graphic>
            <wp14:sizeRelH relativeFrom="margin">
              <wp14:pctWidth>0</wp14:pctWidth>
            </wp14:sizeRelH>
            <wp14:sizeRelV relativeFrom="margin">
              <wp14:pctHeight>0</wp14:pctHeight>
            </wp14:sizeRelV>
          </wp:anchor>
        </w:drawing>
      </w:r>
    </w:p>
    <w:p w14:paraId="432FC6C9" w14:textId="75BFD305" w:rsidR="00240584" w:rsidRPr="00240584" w:rsidRDefault="00240584" w:rsidP="00240584">
      <w:pPr>
        <w:rPr>
          <w:rFonts w:cs="Arial"/>
        </w:rPr>
      </w:pPr>
    </w:p>
    <w:p w14:paraId="5C7016A5" w14:textId="77777777" w:rsidR="001D720D" w:rsidRDefault="001D720D" w:rsidP="00946C08">
      <w:pPr>
        <w:rPr>
          <w:rFonts w:cs="Arial"/>
          <w:b/>
          <w:color w:val="003087" w:themeColor="accent1"/>
          <w:sz w:val="40"/>
          <w:szCs w:val="40"/>
        </w:rPr>
      </w:pPr>
    </w:p>
    <w:p w14:paraId="11759B58" w14:textId="77777777" w:rsidR="00946C08" w:rsidRDefault="00946C08" w:rsidP="00946C08">
      <w:pPr>
        <w:rPr>
          <w:rFonts w:cs="Arial"/>
          <w:b/>
          <w:color w:val="003087" w:themeColor="accent1"/>
          <w:sz w:val="40"/>
          <w:szCs w:val="40"/>
        </w:rPr>
      </w:pPr>
    </w:p>
    <w:p w14:paraId="58B042BA" w14:textId="79F8E4D7" w:rsidR="007639B3" w:rsidRPr="00946C08" w:rsidRDefault="007B3636" w:rsidP="001D720D">
      <w:pPr>
        <w:spacing w:after="0" w:line="240" w:lineRule="auto"/>
        <w:jc w:val="center"/>
        <w:rPr>
          <w:rFonts w:cs="Arial"/>
          <w:b/>
          <w:color w:val="1E6DFF" w:themeColor="accent1" w:themeTint="99"/>
          <w:sz w:val="40"/>
          <w:szCs w:val="40"/>
        </w:rPr>
      </w:pPr>
      <w:r w:rsidRPr="00946C08">
        <w:rPr>
          <w:rFonts w:cs="Arial"/>
          <w:b/>
          <w:color w:val="1E6DFF" w:themeColor="accent1" w:themeTint="99"/>
          <w:sz w:val="40"/>
          <w:szCs w:val="40"/>
        </w:rPr>
        <w:t>PPV Recruitment</w:t>
      </w:r>
    </w:p>
    <w:p w14:paraId="17F1AD6F" w14:textId="4A8F297D" w:rsidR="007B3636" w:rsidRPr="00946C08" w:rsidRDefault="007B3636" w:rsidP="001D720D">
      <w:pPr>
        <w:spacing w:after="0" w:line="240" w:lineRule="auto"/>
        <w:jc w:val="center"/>
        <w:rPr>
          <w:rFonts w:cs="Arial"/>
          <w:b/>
          <w:color w:val="1E6DFF" w:themeColor="accent1" w:themeTint="99"/>
          <w:sz w:val="40"/>
          <w:szCs w:val="40"/>
        </w:rPr>
      </w:pPr>
      <w:r w:rsidRPr="00946C08">
        <w:rPr>
          <w:rFonts w:cs="Arial"/>
          <w:b/>
          <w:color w:val="1E6DFF" w:themeColor="accent1" w:themeTint="99"/>
          <w:sz w:val="40"/>
          <w:szCs w:val="40"/>
        </w:rPr>
        <w:t>EDI Repository</w:t>
      </w:r>
    </w:p>
    <w:p w14:paraId="7B8F5378" w14:textId="77777777" w:rsidR="00946C08" w:rsidRPr="00946C08" w:rsidRDefault="00946C08" w:rsidP="001D720D">
      <w:pPr>
        <w:spacing w:after="0" w:line="240" w:lineRule="auto"/>
        <w:jc w:val="center"/>
        <w:rPr>
          <w:rFonts w:cs="Arial"/>
          <w:b/>
          <w:color w:val="1E6DFF" w:themeColor="accent1" w:themeTint="99"/>
          <w:sz w:val="40"/>
          <w:szCs w:val="40"/>
        </w:rPr>
      </w:pPr>
    </w:p>
    <w:p w14:paraId="60061C59" w14:textId="77777777" w:rsidR="007A51CF" w:rsidRPr="00946C08" w:rsidRDefault="007A51CF" w:rsidP="007A51CF">
      <w:pPr>
        <w:jc w:val="center"/>
        <w:rPr>
          <w:rFonts w:cs="Arial"/>
          <w:b/>
          <w:color w:val="1E6DFF" w:themeColor="accent1" w:themeTint="99"/>
          <w:sz w:val="32"/>
          <w:szCs w:val="32"/>
        </w:rPr>
      </w:pPr>
      <w:r w:rsidRPr="00946C08">
        <w:rPr>
          <w:rFonts w:cs="Arial"/>
          <w:b/>
          <w:color w:val="1E6DFF" w:themeColor="accent1" w:themeTint="99"/>
          <w:sz w:val="32"/>
          <w:szCs w:val="32"/>
        </w:rPr>
        <w:t>Application information pack for PPV partners: National EDI Repository: Case Study Moderation Panel</w:t>
      </w:r>
    </w:p>
    <w:p w14:paraId="3060A7B4" w14:textId="663FA794" w:rsidR="009F3A1D" w:rsidRPr="00240584" w:rsidRDefault="002430F9" w:rsidP="008860C1">
      <w:pPr>
        <w:pStyle w:val="Heading1"/>
      </w:pPr>
      <w:r w:rsidRPr="00240584">
        <w:rPr>
          <w:noProof/>
        </w:rPr>
        <w:drawing>
          <wp:anchor distT="0" distB="0" distL="114300" distR="114300" simplePos="0" relativeHeight="251665920" behindDoc="1" locked="1" layoutInCell="1" allowOverlap="1" wp14:anchorId="43DB9B1A" wp14:editId="5ADA00A5">
            <wp:simplePos x="0" y="0"/>
            <wp:positionH relativeFrom="page">
              <wp:posOffset>360045</wp:posOffset>
            </wp:positionH>
            <wp:positionV relativeFrom="page">
              <wp:posOffset>4512310</wp:posOffset>
            </wp:positionV>
            <wp:extent cx="6840000" cy="5155200"/>
            <wp:effectExtent l="0" t="0" r="5715" b="1270"/>
            <wp:wrapTight wrapText="bothSides">
              <wp:wrapPolygon edited="0">
                <wp:start x="10869" y="0"/>
                <wp:lineTo x="10709" y="213"/>
                <wp:lineTo x="10629" y="532"/>
                <wp:lineTo x="10629" y="5109"/>
                <wp:lineTo x="1283" y="5588"/>
                <wp:lineTo x="0" y="5694"/>
                <wp:lineTo x="0" y="16816"/>
                <wp:lineTo x="80" y="17082"/>
                <wp:lineTo x="1564" y="17880"/>
                <wp:lineTo x="1644" y="19796"/>
                <wp:lineTo x="8623" y="20435"/>
                <wp:lineTo x="10629" y="20435"/>
                <wp:lineTo x="10669" y="21286"/>
                <wp:lineTo x="10829" y="21552"/>
                <wp:lineTo x="10869" y="21552"/>
                <wp:lineTo x="17046" y="21552"/>
                <wp:lineTo x="17086" y="21552"/>
                <wp:lineTo x="17246" y="21286"/>
                <wp:lineTo x="17286" y="17880"/>
                <wp:lineTo x="17728" y="17880"/>
                <wp:lineTo x="21498" y="17135"/>
                <wp:lineTo x="21578" y="16816"/>
                <wp:lineTo x="21578" y="5694"/>
                <wp:lineTo x="17286" y="5109"/>
                <wp:lineTo x="17246" y="319"/>
                <wp:lineTo x="17046" y="0"/>
                <wp:lineTo x="10869" y="0"/>
              </wp:wrapPolygon>
            </wp:wrapTight>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840000" cy="5155200"/>
                    </a:xfrm>
                    <a:prstGeom prst="rect">
                      <a:avLst/>
                    </a:prstGeom>
                  </pic:spPr>
                </pic:pic>
              </a:graphicData>
            </a:graphic>
            <wp14:sizeRelH relativeFrom="page">
              <wp14:pctWidth>0</wp14:pctWidth>
            </wp14:sizeRelH>
            <wp14:sizeRelV relativeFrom="page">
              <wp14:pctHeight>0</wp14:pctHeight>
            </wp14:sizeRelV>
          </wp:anchor>
        </w:drawing>
      </w:r>
    </w:p>
    <w:p w14:paraId="27F53A98" w14:textId="696D1F14" w:rsidR="009F3A1D" w:rsidRPr="00240584" w:rsidRDefault="009F3A1D">
      <w:pPr>
        <w:spacing w:after="0" w:line="240" w:lineRule="auto"/>
        <w:textboxTightWrap w:val="none"/>
        <w:rPr>
          <w:rFonts w:cs="Arial"/>
          <w:b/>
          <w:color w:val="231F20" w:themeColor="background1"/>
          <w:kern w:val="28"/>
          <w14:ligatures w14:val="standardContextual"/>
        </w:rPr>
      </w:pPr>
      <w:bookmarkStart w:id="0" w:name="_Toc65072034"/>
      <w:bookmarkStart w:id="1" w:name="_Toc350174611"/>
      <w:r w:rsidRPr="00240584">
        <w:rPr>
          <w:rFonts w:cs="Arial"/>
        </w:rPr>
        <w:br w:type="page"/>
      </w:r>
    </w:p>
    <w:bookmarkEnd w:id="0"/>
    <w:p w14:paraId="37A3D63C" w14:textId="77777777" w:rsidR="00160225" w:rsidRPr="00946C08" w:rsidRDefault="00160225" w:rsidP="00160225">
      <w:pPr>
        <w:rPr>
          <w:rFonts w:cs="Arial"/>
          <w:b/>
          <w:color w:val="1E6DFF" w:themeColor="accent1" w:themeTint="99"/>
        </w:rPr>
      </w:pPr>
      <w:r w:rsidRPr="00946C08">
        <w:rPr>
          <w:rFonts w:cs="Arial"/>
          <w:b/>
          <w:color w:val="1E6DFF" w:themeColor="accent1" w:themeTint="99"/>
        </w:rPr>
        <w:lastRenderedPageBreak/>
        <w:t>Introduction</w:t>
      </w:r>
    </w:p>
    <w:p w14:paraId="73710191" w14:textId="77777777" w:rsidR="00027C18" w:rsidRPr="008F2BDE" w:rsidRDefault="00027C18" w:rsidP="00027C18">
      <w:pPr>
        <w:rPr>
          <w:rFonts w:cs="Arial"/>
          <w:iCs/>
          <w:color w:val="auto"/>
        </w:rPr>
      </w:pPr>
      <w:bookmarkStart w:id="2" w:name="_Toc65072035"/>
      <w:r w:rsidRPr="008F2BDE">
        <w:rPr>
          <w:rFonts w:cs="Arial"/>
          <w:iCs/>
          <w:color w:val="auto"/>
        </w:rPr>
        <w:t>Thank you for your interest in becoming a Patient and Public Voice (PPV) Partner with NHS England.</w:t>
      </w:r>
    </w:p>
    <w:p w14:paraId="51561388" w14:textId="77777777" w:rsidR="00027C18" w:rsidRPr="00946C08" w:rsidRDefault="00027C18" w:rsidP="00027C18">
      <w:pPr>
        <w:rPr>
          <w:rFonts w:cs="Arial"/>
          <w:iCs/>
          <w:color w:val="1E6DFF" w:themeColor="accent1" w:themeTint="99"/>
        </w:rPr>
      </w:pPr>
      <w:r w:rsidRPr="008F2BDE">
        <w:rPr>
          <w:rFonts w:cs="Arial"/>
          <w:iCs/>
          <w:color w:val="auto"/>
        </w:rPr>
        <w:t xml:space="preserve">NHS England are committed to ensuring that public and patient voices are at the centre of shaping our healthcare services. Every level of our commissioning system needs to </w:t>
      </w:r>
      <w:proofErr w:type="gramStart"/>
      <w:r w:rsidRPr="008F2BDE">
        <w:rPr>
          <w:rFonts w:cs="Arial"/>
          <w:iCs/>
          <w:color w:val="auto"/>
        </w:rPr>
        <w:t>be informed</w:t>
      </w:r>
      <w:proofErr w:type="gramEnd"/>
      <w:r w:rsidRPr="008F2BDE">
        <w:rPr>
          <w:rFonts w:cs="Arial"/>
          <w:iCs/>
          <w:color w:val="auto"/>
        </w:rPr>
        <w:t xml:space="preserve"> by insightful methods of listening to those who use and care about our services. Their views should inform service development and improvement. Our commitment to supporting PPV Partners is set out in the </w:t>
      </w:r>
      <w:hyperlink r:id="rId13" w:history="1">
        <w:r w:rsidRPr="00946C08">
          <w:rPr>
            <w:rFonts w:cs="Arial"/>
            <w:iCs/>
            <w:color w:val="1E6DFF" w:themeColor="accent1" w:themeTint="99"/>
            <w:u w:val="single"/>
          </w:rPr>
          <w:t>PPV Partners Policy</w:t>
        </w:r>
      </w:hyperlink>
      <w:r w:rsidRPr="00946C08">
        <w:rPr>
          <w:rFonts w:cs="Arial"/>
          <w:iCs/>
          <w:color w:val="1E6DFF" w:themeColor="accent1" w:themeTint="99"/>
        </w:rPr>
        <w:t xml:space="preserve">. </w:t>
      </w:r>
    </w:p>
    <w:p w14:paraId="6E382BFC" w14:textId="77777777" w:rsidR="00027C18" w:rsidRPr="008F2BDE" w:rsidRDefault="00027C18" w:rsidP="00027C18">
      <w:pPr>
        <w:rPr>
          <w:rFonts w:cs="Arial"/>
          <w:color w:val="auto"/>
        </w:rPr>
      </w:pPr>
      <w:r w:rsidRPr="008F2BDE">
        <w:rPr>
          <w:rFonts w:cs="Arial"/>
          <w:color w:val="auto"/>
        </w:rPr>
        <w:t>Please read this application information pack before completing the application form for this role, to ensure you fully understand the application process, and to determine whether you have the skills and time to become a PPV Partner.</w:t>
      </w:r>
    </w:p>
    <w:p w14:paraId="7BFC4BBE" w14:textId="77777777" w:rsidR="00027C18" w:rsidRPr="008F2BDE" w:rsidRDefault="00027C18" w:rsidP="00027C18">
      <w:pPr>
        <w:rPr>
          <w:rFonts w:cs="Arial"/>
          <w:b/>
          <w:bCs/>
          <w:color w:val="auto"/>
        </w:rPr>
      </w:pPr>
      <w:r w:rsidRPr="008F2BDE">
        <w:rPr>
          <w:rFonts w:cs="Arial"/>
          <w:b/>
          <w:bCs/>
          <w:color w:val="auto"/>
        </w:rPr>
        <w:t>Closing date:</w:t>
      </w:r>
    </w:p>
    <w:p w14:paraId="18F2B921" w14:textId="77777777" w:rsidR="00027C18" w:rsidRPr="008F2BDE" w:rsidRDefault="00027C18" w:rsidP="00027C18">
      <w:pPr>
        <w:rPr>
          <w:rFonts w:cs="Arial"/>
          <w:color w:val="auto"/>
        </w:rPr>
      </w:pPr>
      <w:r w:rsidRPr="008F2BDE">
        <w:rPr>
          <w:rFonts w:cs="Arial"/>
          <w:color w:val="auto"/>
        </w:rPr>
        <w:t>Please note the closing date for applications is close of play on Friday 19 July 2024.</w:t>
      </w:r>
    </w:p>
    <w:bookmarkEnd w:id="2"/>
    <w:p w14:paraId="137FF723" w14:textId="77777777" w:rsidR="003E753E" w:rsidRPr="008F2BDE" w:rsidRDefault="003E753E" w:rsidP="003E753E">
      <w:pPr>
        <w:rPr>
          <w:rFonts w:cs="Arial"/>
          <w:b/>
          <w:bCs/>
          <w:color w:val="auto"/>
        </w:rPr>
      </w:pPr>
      <w:r w:rsidRPr="008F2BDE">
        <w:rPr>
          <w:rFonts w:cs="Arial"/>
          <w:b/>
          <w:bCs/>
          <w:color w:val="auto"/>
        </w:rPr>
        <w:t>Reimbursement:</w:t>
      </w:r>
    </w:p>
    <w:p w14:paraId="1B91EC91" w14:textId="77777777" w:rsidR="00F24841" w:rsidRPr="008F2BDE" w:rsidRDefault="00F24841" w:rsidP="00F24841">
      <w:pPr>
        <w:rPr>
          <w:rFonts w:cs="Arial"/>
          <w:color w:val="auto"/>
        </w:rPr>
      </w:pPr>
      <w:bookmarkStart w:id="3" w:name="_Hlk71278818"/>
      <w:r w:rsidRPr="008F2BDE">
        <w:rPr>
          <w:rFonts w:cs="Arial"/>
          <w:color w:val="auto"/>
        </w:rPr>
        <w:t>NHS England</w:t>
      </w:r>
      <w:r w:rsidRPr="008F2BDE">
        <w:rPr>
          <w:rFonts w:cs="Arial"/>
          <w:iCs/>
          <w:color w:val="auto"/>
        </w:rPr>
        <w:t xml:space="preserve"> </w:t>
      </w:r>
      <w:r w:rsidRPr="008F2BDE">
        <w:rPr>
          <w:rFonts w:cs="Arial"/>
          <w:color w:val="auto"/>
        </w:rPr>
        <w:t xml:space="preserve">will reimburse reasonable out of pocket expenses in line with the PPV Partners Expenses and Involvement Payments Policy. This post does also attract an involvement payment. </w:t>
      </w:r>
    </w:p>
    <w:p w14:paraId="482D3A30" w14:textId="77777777" w:rsidR="00F24841" w:rsidRPr="008F2BDE" w:rsidRDefault="00F24841" w:rsidP="00F24841">
      <w:pPr>
        <w:pStyle w:val="Default"/>
        <w:rPr>
          <w:color w:val="auto"/>
        </w:rPr>
      </w:pPr>
      <w:bookmarkStart w:id="4" w:name="_Hlk71278738"/>
      <w:bookmarkEnd w:id="3"/>
      <w:r w:rsidRPr="008F2BDE">
        <w:rPr>
          <w:color w:val="auto"/>
        </w:rPr>
        <w:t xml:space="preserve">Involvement payments may </w:t>
      </w:r>
      <w:proofErr w:type="gramStart"/>
      <w:r w:rsidRPr="008F2BDE">
        <w:rPr>
          <w:color w:val="auto"/>
        </w:rPr>
        <w:t>be classed</w:t>
      </w:r>
      <w:proofErr w:type="gramEnd"/>
      <w:r w:rsidRPr="008F2BDE">
        <w:rPr>
          <w:color w:val="auto"/>
        </w:rPr>
        <w:t xml:space="preserve"> as earnings or income by Her Majesty’s Revenue and Customs service (HMRC) or the Department for Work and Pensions (DWP). </w:t>
      </w:r>
    </w:p>
    <w:p w14:paraId="0A1E102B" w14:textId="77777777" w:rsidR="00F24841" w:rsidRPr="008F2BDE" w:rsidRDefault="00F24841" w:rsidP="00F24841">
      <w:pPr>
        <w:pStyle w:val="Default"/>
        <w:rPr>
          <w:color w:val="auto"/>
        </w:rPr>
      </w:pPr>
    </w:p>
    <w:p w14:paraId="3E5EF519" w14:textId="77777777" w:rsidR="00F24841" w:rsidRPr="008F2BDE" w:rsidRDefault="00F24841" w:rsidP="00F24841">
      <w:pPr>
        <w:pStyle w:val="NoSpacing"/>
        <w:rPr>
          <w:rFonts w:ascii="Arial" w:hAnsi="Arial" w:cs="Arial"/>
          <w:sz w:val="24"/>
          <w:szCs w:val="24"/>
          <w:highlight w:val="yellow"/>
        </w:rPr>
      </w:pPr>
      <w:r w:rsidRPr="008F2BDE">
        <w:rPr>
          <w:rFonts w:ascii="Arial" w:eastAsiaTheme="minorHAnsi" w:hAnsi="Arial" w:cs="Arial"/>
          <w:sz w:val="24"/>
          <w:szCs w:val="24"/>
          <w:lang w:val="en-GB"/>
        </w:rPr>
        <w:t xml:space="preserve">Role 4 PPV Partners will </w:t>
      </w:r>
      <w:proofErr w:type="gramStart"/>
      <w:r w:rsidRPr="008F2BDE">
        <w:rPr>
          <w:rFonts w:ascii="Arial" w:eastAsiaTheme="minorHAnsi" w:hAnsi="Arial" w:cs="Arial"/>
          <w:sz w:val="24"/>
          <w:szCs w:val="24"/>
          <w:lang w:val="en-GB"/>
        </w:rPr>
        <w:t>be paid</w:t>
      </w:r>
      <w:proofErr w:type="gramEnd"/>
      <w:r w:rsidRPr="008F2BDE">
        <w:rPr>
          <w:rFonts w:ascii="Arial" w:eastAsiaTheme="minorHAnsi" w:hAnsi="Arial" w:cs="Arial"/>
          <w:sz w:val="24"/>
          <w:szCs w:val="24"/>
          <w:lang w:val="en-GB"/>
        </w:rPr>
        <w:t xml:space="preserve"> their involvement payments</w:t>
      </w:r>
      <w:r w:rsidRPr="008F2BDE">
        <w:rPr>
          <w:rFonts w:ascii="Arial" w:eastAsiaTheme="minorHAnsi" w:hAnsi="Arial" w:cs="Arial"/>
          <w:i/>
          <w:iCs/>
          <w:sz w:val="24"/>
          <w:szCs w:val="24"/>
          <w:lang w:val="en-GB"/>
        </w:rPr>
        <w:t xml:space="preserve"> </w:t>
      </w:r>
      <w:r w:rsidRPr="008F2BDE">
        <w:rPr>
          <w:rFonts w:ascii="Arial" w:eastAsiaTheme="minorHAnsi" w:hAnsi="Arial" w:cs="Arial"/>
          <w:sz w:val="24"/>
          <w:szCs w:val="24"/>
          <w:lang w:val="en-GB"/>
        </w:rPr>
        <w:t>through the NHS England and NHS Improvement payroll system. The payment will go directly to their bank account. Payments will be subject to statutory deductions including tax and national insurance (NI), although this will be dependent on individuals’ earnings and tax code</w:t>
      </w:r>
      <w:proofErr w:type="gramStart"/>
      <w:r w:rsidRPr="008F2BDE">
        <w:rPr>
          <w:rFonts w:ascii="Arial" w:eastAsiaTheme="minorHAnsi" w:hAnsi="Arial" w:cs="Arial"/>
          <w:sz w:val="24"/>
          <w:szCs w:val="24"/>
          <w:lang w:val="en-GB"/>
        </w:rPr>
        <w:t xml:space="preserve">. </w:t>
      </w:r>
      <w:r w:rsidRPr="008F2BDE">
        <w:rPr>
          <w:rFonts w:ascii="Arial" w:hAnsi="Arial" w:cs="Arial"/>
          <w:sz w:val="24"/>
          <w:szCs w:val="24"/>
          <w:highlight w:val="yellow"/>
        </w:rPr>
        <w:t xml:space="preserve"> </w:t>
      </w:r>
      <w:proofErr w:type="gramEnd"/>
    </w:p>
    <w:p w14:paraId="5BED91C1" w14:textId="77777777" w:rsidR="00F24841" w:rsidRPr="00240584" w:rsidRDefault="00F24841" w:rsidP="00F24841">
      <w:pPr>
        <w:pStyle w:val="NoSpacing"/>
        <w:rPr>
          <w:rFonts w:ascii="Arial" w:hAnsi="Arial" w:cs="Arial"/>
          <w:sz w:val="24"/>
          <w:szCs w:val="24"/>
          <w:highlight w:val="yellow"/>
        </w:rPr>
      </w:pPr>
    </w:p>
    <w:p w14:paraId="43FD7281" w14:textId="77777777" w:rsidR="00F24841" w:rsidRPr="008F2BDE" w:rsidRDefault="00F24841" w:rsidP="00F24841">
      <w:pPr>
        <w:rPr>
          <w:rFonts w:cs="Arial"/>
          <w:color w:val="auto"/>
        </w:rPr>
      </w:pPr>
      <w:r w:rsidRPr="008F2BDE">
        <w:rPr>
          <w:rFonts w:cs="Arial"/>
          <w:color w:val="auto"/>
        </w:rP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bookmarkEnd w:id="4"/>
    <w:p w14:paraId="6D1E8D16" w14:textId="77777777" w:rsidR="00F24841" w:rsidRPr="00240584" w:rsidRDefault="00F24841" w:rsidP="00F24841">
      <w:pPr>
        <w:rPr>
          <w:rFonts w:cs="Arial"/>
          <w:color w:val="000000"/>
        </w:rPr>
      </w:pPr>
      <w:r w:rsidRPr="00240584">
        <w:rPr>
          <w:rFonts w:cs="Arial"/>
          <w:color w:val="000000"/>
        </w:rPr>
        <w:t xml:space="preserve">For further information see the </w:t>
      </w:r>
      <w:hyperlink r:id="rId14" w:history="1">
        <w:r w:rsidRPr="00946C08">
          <w:rPr>
            <w:rFonts w:cs="Arial"/>
            <w:color w:val="1E6DFF" w:themeColor="accent1" w:themeTint="99"/>
            <w:u w:val="single"/>
          </w:rPr>
          <w:t>PPV Partners Expenses and Involvement Payments Policy</w:t>
        </w:r>
      </w:hyperlink>
      <w:r w:rsidRPr="00240584">
        <w:rPr>
          <w:rFonts w:cs="Arial"/>
          <w:color w:val="000000"/>
        </w:rPr>
        <w:t xml:space="preserve"> and the </w:t>
      </w:r>
      <w:hyperlink r:id="rId15" w:history="1">
        <w:r w:rsidRPr="00946C08">
          <w:rPr>
            <w:rFonts w:cs="Arial"/>
            <w:color w:val="1E6DFF" w:themeColor="accent1" w:themeTint="99"/>
            <w:u w:val="single"/>
          </w:rPr>
          <w:t>PPV Partners Policy</w:t>
        </w:r>
      </w:hyperlink>
      <w:r w:rsidRPr="00240584">
        <w:rPr>
          <w:rFonts w:cs="Arial"/>
          <w:color w:val="000000"/>
        </w:rPr>
        <w:t>.</w:t>
      </w:r>
    </w:p>
    <w:p w14:paraId="262A7065" w14:textId="77777777" w:rsidR="004A7A75" w:rsidRPr="008F2BDE" w:rsidRDefault="004A7A75" w:rsidP="004A7A75">
      <w:pPr>
        <w:rPr>
          <w:rFonts w:cs="Arial"/>
          <w:color w:val="auto"/>
        </w:rPr>
      </w:pPr>
      <w:r w:rsidRPr="008F2BDE">
        <w:rPr>
          <w:rFonts w:cs="Arial"/>
          <w:color w:val="auto"/>
        </w:rPr>
        <w:t xml:space="preserve">Please note that correspondence will be primarily via email, unless otherwise requested. If you do not have access to email and would like to </w:t>
      </w:r>
      <w:proofErr w:type="gramStart"/>
      <w:r w:rsidRPr="008F2BDE">
        <w:rPr>
          <w:rFonts w:cs="Arial"/>
          <w:color w:val="auto"/>
        </w:rPr>
        <w:t>be contacted</w:t>
      </w:r>
      <w:proofErr w:type="gramEnd"/>
      <w:r w:rsidRPr="008F2BDE">
        <w:rPr>
          <w:rFonts w:cs="Arial"/>
          <w:color w:val="auto"/>
        </w:rPr>
        <w:t xml:space="preserve"> via telephone or post, please state this on your application form.</w:t>
      </w:r>
    </w:p>
    <w:p w14:paraId="3D66AC24" w14:textId="77777777" w:rsidR="00F24841" w:rsidRPr="00240584" w:rsidRDefault="00F24841" w:rsidP="00F24841">
      <w:pPr>
        <w:rPr>
          <w:rFonts w:cs="Arial"/>
          <w:color w:val="000000"/>
        </w:rPr>
      </w:pPr>
    </w:p>
    <w:p w14:paraId="6F3C3128" w14:textId="77777777" w:rsidR="000F2920" w:rsidRPr="00946C08" w:rsidRDefault="000F2920" w:rsidP="000F2920">
      <w:pPr>
        <w:rPr>
          <w:rFonts w:cs="Arial"/>
          <w:b/>
          <w:color w:val="1E6DFF" w:themeColor="accent1" w:themeTint="99"/>
          <w:u w:val="single"/>
        </w:rPr>
      </w:pPr>
      <w:bookmarkStart w:id="5" w:name="_Toc404864803"/>
      <w:r w:rsidRPr="00946C08">
        <w:rPr>
          <w:rFonts w:cs="Arial"/>
          <w:b/>
          <w:color w:val="1E6DFF" w:themeColor="accent1" w:themeTint="99"/>
          <w:kern w:val="32"/>
        </w:rPr>
        <w:lastRenderedPageBreak/>
        <w:t>How</w:t>
      </w:r>
      <w:r w:rsidRPr="00946C08">
        <w:rPr>
          <w:rFonts w:cs="Arial"/>
          <w:b/>
          <w:color w:val="1E6DFF" w:themeColor="accent1" w:themeTint="99"/>
        </w:rPr>
        <w:t xml:space="preserve"> to apply</w:t>
      </w:r>
      <w:bookmarkEnd w:id="5"/>
      <w:r w:rsidRPr="00946C08">
        <w:rPr>
          <w:rFonts w:cs="Arial"/>
          <w:b/>
          <w:color w:val="1E6DFF" w:themeColor="accent1" w:themeTint="99"/>
        </w:rPr>
        <w:t xml:space="preserve"> </w:t>
      </w:r>
      <w:r w:rsidRPr="00946C08">
        <w:rPr>
          <w:rFonts w:cs="Arial"/>
          <w:color w:val="1E6DFF" w:themeColor="accent1" w:themeTint="99"/>
        </w:rPr>
        <w:t xml:space="preserve"> </w:t>
      </w:r>
    </w:p>
    <w:p w14:paraId="2E1C1072" w14:textId="77777777" w:rsidR="006B3B39" w:rsidRPr="008F2BDE" w:rsidRDefault="006B3B39" w:rsidP="006B3B39">
      <w:pPr>
        <w:rPr>
          <w:rFonts w:cs="Arial"/>
          <w:color w:val="auto"/>
        </w:rPr>
      </w:pPr>
      <w:r w:rsidRPr="008F2BDE">
        <w:rPr>
          <w:rFonts w:cs="Arial"/>
          <w:color w:val="auto"/>
        </w:rPr>
        <w:t xml:space="preserve">Please complete and return the following </w:t>
      </w:r>
      <w:proofErr w:type="gramStart"/>
      <w:r w:rsidRPr="008F2BDE">
        <w:rPr>
          <w:rFonts w:cs="Arial"/>
          <w:color w:val="auto"/>
        </w:rPr>
        <w:t>accompanying</w:t>
      </w:r>
      <w:proofErr w:type="gramEnd"/>
      <w:r w:rsidRPr="008F2BDE">
        <w:rPr>
          <w:rFonts w:cs="Arial"/>
          <w:color w:val="auto"/>
        </w:rPr>
        <w:t xml:space="preserve"> documents:</w:t>
      </w:r>
    </w:p>
    <w:p w14:paraId="05AFAAE0" w14:textId="77777777" w:rsidR="006B3B39" w:rsidRPr="008F2BDE" w:rsidRDefault="006B3B39" w:rsidP="006B3B39">
      <w:pPr>
        <w:numPr>
          <w:ilvl w:val="0"/>
          <w:numId w:val="4"/>
        </w:numPr>
        <w:spacing w:after="0" w:line="240" w:lineRule="auto"/>
        <w:ind w:left="567" w:hanging="567"/>
        <w:contextualSpacing/>
        <w:textboxTightWrap w:val="none"/>
        <w:rPr>
          <w:rFonts w:cs="Arial"/>
          <w:color w:val="auto"/>
        </w:rPr>
      </w:pPr>
      <w:r w:rsidRPr="008F2BDE">
        <w:rPr>
          <w:rFonts w:cs="Arial"/>
          <w:color w:val="auto"/>
        </w:rPr>
        <w:t>Application form</w:t>
      </w:r>
    </w:p>
    <w:p w14:paraId="3F3B1576" w14:textId="77777777" w:rsidR="006B3B39" w:rsidRPr="008F2BDE" w:rsidRDefault="006B3B39" w:rsidP="006B3B39">
      <w:pPr>
        <w:numPr>
          <w:ilvl w:val="0"/>
          <w:numId w:val="4"/>
        </w:numPr>
        <w:spacing w:after="0" w:line="240" w:lineRule="auto"/>
        <w:ind w:left="567" w:hanging="567"/>
        <w:contextualSpacing/>
        <w:textboxTightWrap w:val="none"/>
        <w:rPr>
          <w:rFonts w:cs="Arial"/>
          <w:color w:val="auto"/>
        </w:rPr>
      </w:pPr>
      <w:r w:rsidRPr="008F2BDE">
        <w:rPr>
          <w:rFonts w:cs="Arial"/>
          <w:color w:val="auto"/>
        </w:rPr>
        <w:t>Equal opportunity monitoring form</w:t>
      </w:r>
    </w:p>
    <w:p w14:paraId="58B331A6" w14:textId="77777777" w:rsidR="006B3B39" w:rsidRPr="00240584" w:rsidRDefault="006B3B39" w:rsidP="006B3B39">
      <w:pPr>
        <w:rPr>
          <w:rFonts w:cs="Arial"/>
        </w:rPr>
      </w:pPr>
    </w:p>
    <w:p w14:paraId="6D8488B7" w14:textId="77777777" w:rsidR="006B3B39" w:rsidRPr="00240584" w:rsidRDefault="006B3B39" w:rsidP="006B3B39">
      <w:pPr>
        <w:rPr>
          <w:rFonts w:cs="Arial"/>
          <w:color w:val="000000"/>
        </w:rPr>
      </w:pPr>
      <w:r w:rsidRPr="008F2BDE">
        <w:rPr>
          <w:rFonts w:cs="Arial"/>
          <w:color w:val="auto"/>
        </w:rPr>
        <w:t xml:space="preserve">You can return these documents by email to </w:t>
      </w:r>
      <w:hyperlink r:id="rId16" w:history="1">
        <w:r w:rsidRPr="00946C08">
          <w:rPr>
            <w:rStyle w:val="Hyperlink"/>
            <w:rFonts w:ascii="Arial" w:hAnsi="Arial" w:cs="Arial"/>
            <w:color w:val="1E6DFF" w:themeColor="accent1" w:themeTint="99"/>
          </w:rPr>
          <w:t>england.edipolicy@nhs.net</w:t>
        </w:r>
      </w:hyperlink>
      <w:r w:rsidRPr="00946C08">
        <w:rPr>
          <w:rFonts w:cs="Arial"/>
          <w:color w:val="1E6DFF" w:themeColor="accent1" w:themeTint="99"/>
        </w:rPr>
        <w:t>.</w:t>
      </w:r>
    </w:p>
    <w:p w14:paraId="107DC567" w14:textId="77777777" w:rsidR="006B3B39" w:rsidRPr="00240584" w:rsidRDefault="006B3B39" w:rsidP="006B3B39">
      <w:pPr>
        <w:rPr>
          <w:rFonts w:cs="Arial"/>
          <w:color w:val="000000"/>
        </w:rPr>
      </w:pPr>
      <w:r w:rsidRPr="008F2BDE">
        <w:rPr>
          <w:rFonts w:cs="Arial"/>
          <w:color w:val="auto"/>
        </w:rPr>
        <w:t xml:space="preserve">If you would like support to enable you to apply for this role, and/or information in another format please contact Khalida Wilson via email at </w:t>
      </w:r>
      <w:hyperlink r:id="rId17" w:history="1">
        <w:r w:rsidRPr="00946C08">
          <w:rPr>
            <w:rStyle w:val="Hyperlink"/>
            <w:rFonts w:ascii="Arial" w:hAnsi="Arial" w:cs="Arial"/>
            <w:color w:val="1E6DFF" w:themeColor="accent1" w:themeTint="99"/>
          </w:rPr>
          <w:t>england.edipolicy@nhs.net</w:t>
        </w:r>
      </w:hyperlink>
      <w:r w:rsidRPr="00946C08">
        <w:rPr>
          <w:rFonts w:cs="Arial"/>
          <w:color w:val="1E6DFF" w:themeColor="accent1" w:themeTint="99"/>
        </w:rPr>
        <w:t>.</w:t>
      </w:r>
      <w:r w:rsidRPr="00946C08">
        <w:rPr>
          <w:rFonts w:cs="Arial"/>
          <w:b/>
          <w:color w:val="1E6DFF" w:themeColor="accent1" w:themeTint="99"/>
        </w:rPr>
        <w:t xml:space="preserve"> </w:t>
      </w:r>
    </w:p>
    <w:p w14:paraId="3D3D85BA" w14:textId="57C230D2" w:rsidR="00F24841" w:rsidRPr="008F2BDE" w:rsidRDefault="006B3B39" w:rsidP="00F24841">
      <w:pPr>
        <w:rPr>
          <w:rFonts w:cs="Arial"/>
          <w:color w:val="auto"/>
        </w:rPr>
      </w:pPr>
      <w:r w:rsidRPr="008F2BDE">
        <w:rPr>
          <w:rFonts w:cs="Arial"/>
          <w:color w:val="auto"/>
        </w:rPr>
        <w:t>We will rely on the information you provide in the application form to assess whether you have the skills and experience required for this role.</w:t>
      </w:r>
    </w:p>
    <w:p w14:paraId="45177320" w14:textId="28FFF4CB" w:rsidR="00F26ACD" w:rsidRPr="00946C08" w:rsidRDefault="00BF20EF" w:rsidP="00BF20EF">
      <w:pPr>
        <w:rPr>
          <w:rFonts w:cs="Arial"/>
          <w:b/>
          <w:color w:val="1E6DFF" w:themeColor="accent1" w:themeTint="99"/>
        </w:rPr>
      </w:pPr>
      <w:bookmarkStart w:id="6" w:name="_Toc404864804"/>
      <w:r w:rsidRPr="00946C08">
        <w:rPr>
          <w:rFonts w:cs="Arial"/>
          <w:b/>
          <w:color w:val="1E6DFF" w:themeColor="accent1" w:themeTint="99"/>
        </w:rPr>
        <w:t>Diversity and equality of opportunity</w:t>
      </w:r>
      <w:bookmarkEnd w:id="6"/>
    </w:p>
    <w:p w14:paraId="341B5783" w14:textId="77777777" w:rsidR="0051680E" w:rsidRPr="00240584" w:rsidRDefault="0051680E" w:rsidP="0051680E">
      <w:pPr>
        <w:rPr>
          <w:rFonts w:cs="Arial"/>
        </w:rPr>
      </w:pPr>
      <w:r w:rsidRPr="008F2BDE">
        <w:rPr>
          <w:rFonts w:cs="Arial"/>
          <w:color w:val="auto"/>
        </w:rPr>
        <w:t xml:space="preserve">NHS England values and promotes diversity and is committed to equality of opportunity for all. To help us understand if we are achieving this, we ask you to fill out an </w:t>
      </w:r>
      <w:r w:rsidRPr="00240584">
        <w:rPr>
          <w:rFonts w:cs="Arial"/>
          <w:b/>
        </w:rPr>
        <w:t>e</w:t>
      </w:r>
      <w:r w:rsidRPr="00240584">
        <w:rPr>
          <w:rFonts w:cs="Arial"/>
          <w:b/>
          <w:bCs/>
        </w:rPr>
        <w:t>qual opportunity monitoring form</w:t>
      </w:r>
      <w:r w:rsidRPr="00240584">
        <w:rPr>
          <w:rFonts w:cs="Arial"/>
        </w:rPr>
        <w:t xml:space="preserve"> </w:t>
      </w:r>
      <w:r w:rsidRPr="008F2BDE">
        <w:rPr>
          <w:rFonts w:cs="Arial"/>
          <w:color w:val="auto"/>
        </w:rPr>
        <w:t xml:space="preserve">as part of the application process. </w:t>
      </w:r>
    </w:p>
    <w:p w14:paraId="17F91648" w14:textId="77777777" w:rsidR="0051680E" w:rsidRPr="008F2BDE" w:rsidRDefault="0051680E" w:rsidP="0051680E">
      <w:pPr>
        <w:rPr>
          <w:rFonts w:cs="Arial"/>
          <w:color w:val="auto"/>
        </w:rPr>
      </w:pPr>
      <w:r w:rsidRPr="008F2BDE">
        <w:rPr>
          <w:rFonts w:cs="Arial"/>
          <w:color w:val="auto"/>
        </w:rPr>
        <w:t xml:space="preserve">Please let us know if you have support needs so that we can understand how we can support you to participate fully. </w:t>
      </w:r>
    </w:p>
    <w:p w14:paraId="748EF49F" w14:textId="11FBA8D4" w:rsidR="005014AF" w:rsidRPr="00946C08" w:rsidRDefault="00CD7943" w:rsidP="00CD7943">
      <w:pPr>
        <w:rPr>
          <w:rFonts w:cs="Arial"/>
          <w:b/>
          <w:color w:val="1E6DFF" w:themeColor="accent1" w:themeTint="99"/>
        </w:rPr>
      </w:pPr>
      <w:bookmarkStart w:id="7" w:name="_Toc404864805"/>
      <w:r w:rsidRPr="00946C08">
        <w:rPr>
          <w:rFonts w:cs="Arial"/>
          <w:b/>
          <w:color w:val="1E6DFF" w:themeColor="accent1" w:themeTint="99"/>
        </w:rPr>
        <w:t>Once we receive your application</w:t>
      </w:r>
      <w:bookmarkEnd w:id="7"/>
      <w:r w:rsidRPr="00946C08">
        <w:rPr>
          <w:rFonts w:cs="Arial"/>
          <w:b/>
          <w:color w:val="1E6DFF" w:themeColor="accent1" w:themeTint="99"/>
        </w:rPr>
        <w:t xml:space="preserve"> </w:t>
      </w:r>
    </w:p>
    <w:p w14:paraId="2A978BE4" w14:textId="77777777" w:rsidR="00CD7943" w:rsidRPr="008F2BDE" w:rsidRDefault="00CD7943" w:rsidP="00CD7943">
      <w:pPr>
        <w:rPr>
          <w:rFonts w:cs="Arial"/>
          <w:color w:val="auto"/>
        </w:rPr>
      </w:pPr>
      <w:r w:rsidRPr="008F2BDE">
        <w:rPr>
          <w:rFonts w:cs="Arial"/>
          <w:color w:val="auto"/>
        </w:rPr>
        <w:t>The steps will be as follows:</w:t>
      </w:r>
    </w:p>
    <w:p w14:paraId="12DE76DC" w14:textId="77777777" w:rsidR="00CD7943" w:rsidRPr="008F2BDE" w:rsidRDefault="00CD7943" w:rsidP="00CD7943">
      <w:pPr>
        <w:numPr>
          <w:ilvl w:val="0"/>
          <w:numId w:val="5"/>
        </w:numPr>
        <w:spacing w:after="0" w:line="240" w:lineRule="auto"/>
        <w:ind w:left="567" w:hanging="567"/>
        <w:contextualSpacing/>
        <w:textboxTightWrap w:val="none"/>
        <w:rPr>
          <w:rFonts w:cs="Arial"/>
          <w:color w:val="auto"/>
        </w:rPr>
      </w:pPr>
      <w:bookmarkStart w:id="8" w:name="_Hlk167436377"/>
      <w:r w:rsidRPr="008F2BDE">
        <w:rPr>
          <w:rFonts w:cs="Arial"/>
          <w:color w:val="auto"/>
        </w:rPr>
        <w:t xml:space="preserve">The deadline for applications will be 5pm on </w:t>
      </w:r>
      <w:bookmarkEnd w:id="8"/>
      <w:r w:rsidRPr="008F2BDE">
        <w:rPr>
          <w:rFonts w:cs="Arial"/>
          <w:color w:val="auto"/>
        </w:rPr>
        <w:t>Friday 19 June 2024</w:t>
      </w:r>
      <w:proofErr w:type="gramStart"/>
      <w:r w:rsidRPr="008F2BDE">
        <w:rPr>
          <w:rFonts w:cs="Arial"/>
          <w:color w:val="auto"/>
        </w:rPr>
        <w:t xml:space="preserve">.  </w:t>
      </w:r>
      <w:proofErr w:type="gramEnd"/>
      <w:r w:rsidRPr="008F2BDE">
        <w:rPr>
          <w:rFonts w:cs="Arial"/>
          <w:color w:val="auto"/>
        </w:rPr>
        <w:t>We will acknowledge receipt of your application form via email</w:t>
      </w:r>
      <w:proofErr w:type="gramStart"/>
      <w:r w:rsidRPr="008F2BDE">
        <w:rPr>
          <w:rFonts w:cs="Arial"/>
          <w:color w:val="auto"/>
        </w:rPr>
        <w:t xml:space="preserve">.  </w:t>
      </w:r>
      <w:proofErr w:type="gramEnd"/>
      <w:r w:rsidRPr="008F2BDE">
        <w:rPr>
          <w:rFonts w:cs="Arial"/>
          <w:color w:val="auto"/>
        </w:rPr>
        <w:t xml:space="preserve">If you do not receive an acknowledgement within </w:t>
      </w:r>
      <w:proofErr w:type="gramStart"/>
      <w:r w:rsidRPr="008F2BDE">
        <w:rPr>
          <w:rFonts w:cs="Arial"/>
          <w:color w:val="auto"/>
        </w:rPr>
        <w:t>3</w:t>
      </w:r>
      <w:proofErr w:type="gramEnd"/>
      <w:r w:rsidRPr="008F2BDE">
        <w:rPr>
          <w:rFonts w:cs="Arial"/>
          <w:color w:val="auto"/>
        </w:rPr>
        <w:t xml:space="preserve"> working days, please get in touch.</w:t>
      </w:r>
    </w:p>
    <w:p w14:paraId="7B827EE8" w14:textId="77777777" w:rsidR="00CD7943" w:rsidRPr="008F2BDE" w:rsidRDefault="00CD7943" w:rsidP="00CD7943">
      <w:pPr>
        <w:ind w:left="567"/>
        <w:contextualSpacing/>
        <w:rPr>
          <w:rFonts w:cs="Arial"/>
          <w:color w:val="auto"/>
        </w:rPr>
      </w:pPr>
    </w:p>
    <w:p w14:paraId="584B71D5" w14:textId="77777777" w:rsidR="00CD7943" w:rsidRPr="008F2BDE" w:rsidRDefault="00CD7943" w:rsidP="00CD7943">
      <w:pPr>
        <w:numPr>
          <w:ilvl w:val="0"/>
          <w:numId w:val="5"/>
        </w:numPr>
        <w:spacing w:after="0" w:line="240" w:lineRule="auto"/>
        <w:ind w:left="567" w:hanging="567"/>
        <w:contextualSpacing/>
        <w:textboxTightWrap w:val="none"/>
        <w:rPr>
          <w:rFonts w:cs="Arial"/>
          <w:color w:val="auto"/>
        </w:rPr>
      </w:pPr>
      <w:r w:rsidRPr="008F2BDE">
        <w:rPr>
          <w:rFonts w:cs="Arial"/>
          <w:color w:val="auto"/>
        </w:rPr>
        <w:t>Applications will be shortlisted by a panel, including members drawn from the EDI Policy team at NHS England.</w:t>
      </w:r>
    </w:p>
    <w:p w14:paraId="615AD36A" w14:textId="77777777" w:rsidR="00CD7943" w:rsidRPr="008F2BDE" w:rsidRDefault="00CD7943" w:rsidP="00CD7943">
      <w:pPr>
        <w:ind w:left="720"/>
        <w:contextualSpacing/>
        <w:rPr>
          <w:rFonts w:cs="Arial"/>
          <w:color w:val="auto"/>
        </w:rPr>
      </w:pPr>
    </w:p>
    <w:p w14:paraId="746D7DF2" w14:textId="77777777" w:rsidR="00CD7943" w:rsidRPr="008F2BDE" w:rsidRDefault="00CD7943" w:rsidP="00CD7943">
      <w:pPr>
        <w:numPr>
          <w:ilvl w:val="0"/>
          <w:numId w:val="5"/>
        </w:numPr>
        <w:spacing w:after="0" w:line="240" w:lineRule="auto"/>
        <w:ind w:left="567" w:hanging="567"/>
        <w:contextualSpacing/>
        <w:textboxTightWrap w:val="none"/>
        <w:rPr>
          <w:rFonts w:cs="Arial"/>
          <w:color w:val="auto"/>
        </w:rPr>
      </w:pPr>
      <w:r w:rsidRPr="008F2BDE">
        <w:rPr>
          <w:rFonts w:cs="Arial"/>
          <w:color w:val="auto"/>
        </w:rPr>
        <w:t xml:space="preserve">Applications will </w:t>
      </w:r>
      <w:proofErr w:type="gramStart"/>
      <w:r w:rsidRPr="008F2BDE">
        <w:rPr>
          <w:rFonts w:cs="Arial"/>
          <w:color w:val="auto"/>
        </w:rPr>
        <w:t>be assessed</w:t>
      </w:r>
      <w:proofErr w:type="gramEnd"/>
      <w:r w:rsidRPr="008F2BDE">
        <w:rPr>
          <w:rFonts w:cs="Arial"/>
          <w:color w:val="auto"/>
        </w:rPr>
        <w:t xml:space="preserve"> against the skills and experience required. Selection will be made </w:t>
      </w:r>
      <w:proofErr w:type="gramStart"/>
      <w:r w:rsidRPr="008F2BDE">
        <w:rPr>
          <w:rFonts w:cs="Arial"/>
          <w:color w:val="auto"/>
        </w:rPr>
        <w:t>on the basis of</w:t>
      </w:r>
      <w:proofErr w:type="gramEnd"/>
      <w:r w:rsidRPr="008F2BDE">
        <w:rPr>
          <w:rFonts w:cs="Arial"/>
          <w:color w:val="auto"/>
        </w:rPr>
        <w:t xml:space="preserve"> the content of the application form. </w:t>
      </w:r>
    </w:p>
    <w:p w14:paraId="27859118" w14:textId="77777777" w:rsidR="00CD7943" w:rsidRPr="008F2BDE" w:rsidRDefault="00CD7943" w:rsidP="00CD7943">
      <w:pPr>
        <w:ind w:left="720"/>
        <w:contextualSpacing/>
        <w:rPr>
          <w:rFonts w:cs="Arial"/>
          <w:b/>
          <w:color w:val="auto"/>
        </w:rPr>
      </w:pPr>
    </w:p>
    <w:p w14:paraId="4A1C1A03" w14:textId="77777777" w:rsidR="00CD7943" w:rsidRPr="008F2BDE" w:rsidRDefault="00CD7943" w:rsidP="00CD7943">
      <w:pPr>
        <w:numPr>
          <w:ilvl w:val="0"/>
          <w:numId w:val="5"/>
        </w:numPr>
        <w:spacing w:after="0" w:line="240" w:lineRule="auto"/>
        <w:ind w:left="567" w:hanging="567"/>
        <w:contextualSpacing/>
        <w:textboxTightWrap w:val="none"/>
        <w:rPr>
          <w:rFonts w:cs="Arial"/>
          <w:b/>
          <w:color w:val="auto"/>
        </w:rPr>
      </w:pPr>
      <w:r w:rsidRPr="008F2BDE">
        <w:rPr>
          <w:rFonts w:cs="Arial"/>
          <w:color w:val="auto"/>
        </w:rPr>
        <w:t>Interviews will take place via MS Teams on Wednesday 31 July 2024</w:t>
      </w:r>
      <w:proofErr w:type="gramStart"/>
      <w:r w:rsidRPr="008F2BDE">
        <w:rPr>
          <w:rFonts w:cs="Arial"/>
          <w:b/>
          <w:color w:val="auto"/>
        </w:rPr>
        <w:t xml:space="preserve">.  </w:t>
      </w:r>
      <w:proofErr w:type="gramEnd"/>
      <w:r w:rsidRPr="008F2BDE">
        <w:rPr>
          <w:rFonts w:cs="Arial"/>
          <w:bCs/>
          <w:color w:val="auto"/>
        </w:rPr>
        <w:t>Interviews will be questions based, there will be no presentations or tests</w:t>
      </w:r>
      <w:proofErr w:type="gramStart"/>
      <w:r w:rsidRPr="008F2BDE">
        <w:rPr>
          <w:rFonts w:cs="Arial"/>
          <w:bCs/>
          <w:color w:val="auto"/>
        </w:rPr>
        <w:t xml:space="preserve">.  </w:t>
      </w:r>
      <w:proofErr w:type="gramEnd"/>
      <w:r w:rsidRPr="008F2BDE">
        <w:rPr>
          <w:rFonts w:cs="Arial"/>
          <w:color w:val="auto"/>
        </w:rPr>
        <w:t xml:space="preserve"> </w:t>
      </w:r>
    </w:p>
    <w:p w14:paraId="331ECC31" w14:textId="77777777" w:rsidR="00CD7943" w:rsidRPr="008F2BDE" w:rsidRDefault="00CD7943" w:rsidP="00CD7943">
      <w:pPr>
        <w:ind w:left="720"/>
        <w:contextualSpacing/>
        <w:rPr>
          <w:rFonts w:cs="Arial"/>
          <w:color w:val="auto"/>
        </w:rPr>
      </w:pPr>
    </w:p>
    <w:p w14:paraId="3F8C4B3E" w14:textId="77777777" w:rsidR="00CD7943" w:rsidRPr="008F2BDE" w:rsidRDefault="00CD7943" w:rsidP="00CD7943">
      <w:pPr>
        <w:numPr>
          <w:ilvl w:val="0"/>
          <w:numId w:val="5"/>
        </w:numPr>
        <w:spacing w:after="0" w:line="240" w:lineRule="auto"/>
        <w:ind w:left="567" w:hanging="567"/>
        <w:contextualSpacing/>
        <w:textboxTightWrap w:val="none"/>
        <w:rPr>
          <w:rFonts w:cs="Arial"/>
          <w:color w:val="auto"/>
        </w:rPr>
      </w:pPr>
      <w:r w:rsidRPr="008F2BDE">
        <w:rPr>
          <w:rFonts w:cs="Arial"/>
          <w:color w:val="auto"/>
        </w:rPr>
        <w:t xml:space="preserve">Please note that up to two references will </w:t>
      </w:r>
      <w:proofErr w:type="gramStart"/>
      <w:r w:rsidRPr="008F2BDE">
        <w:rPr>
          <w:rFonts w:cs="Arial"/>
          <w:color w:val="auto"/>
        </w:rPr>
        <w:t>be requested</w:t>
      </w:r>
      <w:proofErr w:type="gramEnd"/>
      <w:r w:rsidRPr="008F2BDE">
        <w:rPr>
          <w:rFonts w:cs="Arial"/>
          <w:color w:val="auto"/>
        </w:rPr>
        <w:t xml:space="preserve"> for successful applicants before involvement can commence. </w:t>
      </w:r>
    </w:p>
    <w:p w14:paraId="042F6264" w14:textId="77777777" w:rsidR="00CD7943" w:rsidRPr="008F2BDE" w:rsidRDefault="00CD7943" w:rsidP="00CD7943">
      <w:pPr>
        <w:ind w:left="720"/>
        <w:contextualSpacing/>
        <w:rPr>
          <w:rFonts w:cs="Arial"/>
          <w:color w:val="auto"/>
        </w:rPr>
      </w:pPr>
    </w:p>
    <w:p w14:paraId="28DE5A24" w14:textId="77777777" w:rsidR="00CD7943" w:rsidRPr="008F2BDE" w:rsidRDefault="00CD7943" w:rsidP="00CD7943">
      <w:pPr>
        <w:numPr>
          <w:ilvl w:val="0"/>
          <w:numId w:val="5"/>
        </w:numPr>
        <w:spacing w:after="0" w:line="240" w:lineRule="auto"/>
        <w:ind w:left="567" w:hanging="567"/>
        <w:contextualSpacing/>
        <w:textboxTightWrap w:val="none"/>
        <w:rPr>
          <w:rFonts w:cs="Arial"/>
          <w:color w:val="auto"/>
        </w:rPr>
      </w:pPr>
      <w:r w:rsidRPr="008F2BDE">
        <w:rPr>
          <w:rFonts w:cs="Arial"/>
          <w:color w:val="auto"/>
        </w:rPr>
        <w:t>All applications will receive a successful or unsuccessful notification. The successful notifications will include information about next steps.</w:t>
      </w:r>
    </w:p>
    <w:p w14:paraId="7534D950" w14:textId="77777777" w:rsidR="00CD7943" w:rsidRPr="008F2BDE" w:rsidRDefault="00CD7943" w:rsidP="00CD7943">
      <w:pPr>
        <w:ind w:left="720"/>
        <w:contextualSpacing/>
        <w:rPr>
          <w:rFonts w:cs="Arial"/>
          <w:color w:val="auto"/>
        </w:rPr>
      </w:pPr>
    </w:p>
    <w:p w14:paraId="0781C1C9" w14:textId="77777777" w:rsidR="00CD7943" w:rsidRPr="008F2BDE" w:rsidRDefault="00CD7943" w:rsidP="00CD7943">
      <w:pPr>
        <w:rPr>
          <w:rFonts w:cs="Arial"/>
          <w:color w:val="auto"/>
        </w:rPr>
      </w:pPr>
      <w:r w:rsidRPr="008F2BDE">
        <w:rPr>
          <w:rFonts w:cs="Arial"/>
          <w:color w:val="auto"/>
        </w:rPr>
        <w:lastRenderedPageBreak/>
        <w:t xml:space="preserve">If you wish to be informed about future involvement opportunities, please </w:t>
      </w:r>
      <w:hyperlink r:id="rId18" w:history="1">
        <w:r w:rsidRPr="00946C08">
          <w:rPr>
            <w:rFonts w:cs="Arial"/>
            <w:color w:val="1E6DFF" w:themeColor="accent1" w:themeTint="99"/>
            <w:u w:val="single"/>
          </w:rPr>
          <w:t>sign up to NHS England and NHS Improvement’s In Touch newsletter</w:t>
        </w:r>
      </w:hyperlink>
      <w:r w:rsidRPr="00240584">
        <w:rPr>
          <w:rFonts w:cs="Arial"/>
          <w:color w:val="000000"/>
        </w:rPr>
        <w:t xml:space="preserve">, </w:t>
      </w:r>
      <w:r w:rsidRPr="008F2BDE">
        <w:rPr>
          <w:rFonts w:cs="Arial"/>
          <w:color w:val="auto"/>
        </w:rPr>
        <w:t>which includes details of current opportunities.</w:t>
      </w:r>
    </w:p>
    <w:p w14:paraId="17F3E8E8" w14:textId="77777777" w:rsidR="00CD7943" w:rsidRPr="00240584" w:rsidRDefault="00CD7943" w:rsidP="00CD7943">
      <w:pPr>
        <w:rPr>
          <w:rFonts w:cs="Arial"/>
          <w:b/>
          <w:iCs/>
          <w:color w:val="003087" w:themeColor="accent1"/>
        </w:rPr>
      </w:pPr>
      <w:r w:rsidRPr="008F2BDE">
        <w:rPr>
          <w:rFonts w:cs="Arial"/>
          <w:color w:val="auto"/>
        </w:rPr>
        <w:t xml:space="preserve">If you have any queries about the application process, or would like an informal discussion about the opportunity – please contact Khalida Wilson either via email at </w:t>
      </w:r>
      <w:hyperlink r:id="rId19" w:history="1">
        <w:r w:rsidRPr="00946C08">
          <w:rPr>
            <w:rStyle w:val="Hyperlink"/>
            <w:rFonts w:ascii="Arial" w:hAnsi="Arial" w:cs="Arial"/>
            <w:color w:val="1E6DFF" w:themeColor="accent1" w:themeTint="99"/>
          </w:rPr>
          <w:t>england.edipolicy@nhs.net</w:t>
        </w:r>
      </w:hyperlink>
      <w:r w:rsidRPr="00946C08">
        <w:rPr>
          <w:rFonts w:cs="Arial"/>
          <w:color w:val="1E6DFF" w:themeColor="accent1" w:themeTint="99"/>
        </w:rPr>
        <w:t>.</w:t>
      </w:r>
    </w:p>
    <w:p w14:paraId="063DF366" w14:textId="662EAE80" w:rsidR="003B2686" w:rsidRPr="00946C08" w:rsidRDefault="00CD7943" w:rsidP="00CD7943">
      <w:pPr>
        <w:rPr>
          <w:rFonts w:cs="Arial"/>
          <w:b/>
          <w:color w:val="1E6DFF" w:themeColor="accent1" w:themeTint="99"/>
        </w:rPr>
      </w:pPr>
      <w:r w:rsidRPr="00946C08">
        <w:rPr>
          <w:rFonts w:cs="Arial"/>
          <w:b/>
          <w:color w:val="1E6DFF" w:themeColor="accent1" w:themeTint="99"/>
        </w:rPr>
        <w:t xml:space="preserve">Background, context and aims of the </w:t>
      </w:r>
      <w:r w:rsidR="00413111" w:rsidRPr="00946C08">
        <w:rPr>
          <w:rFonts w:cs="Arial"/>
          <w:b/>
          <w:color w:val="1E6DFF" w:themeColor="accent1" w:themeTint="99"/>
        </w:rPr>
        <w:t>programme.</w:t>
      </w:r>
      <w:r w:rsidRPr="00946C08">
        <w:rPr>
          <w:rFonts w:cs="Arial"/>
          <w:b/>
          <w:color w:val="1E6DFF" w:themeColor="accent1" w:themeTint="99"/>
        </w:rPr>
        <w:t xml:space="preserve"> </w:t>
      </w:r>
    </w:p>
    <w:p w14:paraId="1E38E89D" w14:textId="77777777" w:rsidR="00CD7943" w:rsidRPr="00946C08" w:rsidRDefault="00CD7943" w:rsidP="00CD7943">
      <w:pPr>
        <w:rPr>
          <w:rFonts w:cs="Arial"/>
          <w:b/>
          <w:color w:val="1E6DFF" w:themeColor="accent1" w:themeTint="99"/>
        </w:rPr>
      </w:pPr>
      <w:r w:rsidRPr="00946C08">
        <w:rPr>
          <w:rFonts w:cs="Arial"/>
          <w:b/>
          <w:color w:val="1E6DFF" w:themeColor="accent1" w:themeTint="99"/>
        </w:rPr>
        <w:t xml:space="preserve">National EDI Repository: Case Study Moderation Panel </w:t>
      </w:r>
    </w:p>
    <w:p w14:paraId="0840A44F" w14:textId="77777777" w:rsidR="00CD7943" w:rsidRPr="008F2BDE" w:rsidRDefault="00CD7943" w:rsidP="00CD7943">
      <w:pPr>
        <w:jc w:val="both"/>
        <w:rPr>
          <w:rFonts w:cs="Arial"/>
          <w:color w:val="auto"/>
        </w:rPr>
      </w:pPr>
      <w:r w:rsidRPr="008F2BDE">
        <w:rPr>
          <w:rFonts w:cs="Arial"/>
          <w:color w:val="auto"/>
        </w:rPr>
        <w:t xml:space="preserve">In 2023, NHS England published the EDI Improvement Plan, setting out targeted actions to address the prejudice and discrimination, direct and indirect, that exists through behaviour, policies, practices and cultures against certain groups and individuals across the NHS workforce. It </w:t>
      </w:r>
      <w:proofErr w:type="gramStart"/>
      <w:r w:rsidRPr="008F2BDE">
        <w:rPr>
          <w:rFonts w:cs="Arial"/>
          <w:color w:val="auto"/>
        </w:rPr>
        <w:t>was co-produced</w:t>
      </w:r>
      <w:proofErr w:type="gramEnd"/>
      <w:r w:rsidRPr="008F2BDE">
        <w:rPr>
          <w:rFonts w:cs="Arial"/>
          <w:color w:val="auto"/>
        </w:rPr>
        <w:t xml:space="preserve"> through engagement with staff networks and senior leaders. </w:t>
      </w:r>
    </w:p>
    <w:p w14:paraId="0CBE5E92" w14:textId="5C38449C" w:rsidR="001D243C" w:rsidRPr="00946C08" w:rsidRDefault="00CD7943" w:rsidP="00CD7943">
      <w:pPr>
        <w:rPr>
          <w:rFonts w:cs="Arial"/>
          <w:b/>
          <w:color w:val="1E6DFF" w:themeColor="accent1" w:themeTint="99"/>
        </w:rPr>
      </w:pPr>
      <w:bookmarkStart w:id="9" w:name="_Toc404864807"/>
      <w:bookmarkEnd w:id="1"/>
      <w:r w:rsidRPr="00946C08">
        <w:rPr>
          <w:rFonts w:cs="Arial"/>
          <w:b/>
          <w:color w:val="1E6DFF" w:themeColor="accent1" w:themeTint="99"/>
        </w:rPr>
        <w:t xml:space="preserve">Role of the group </w:t>
      </w:r>
      <w:bookmarkEnd w:id="9"/>
    </w:p>
    <w:p w14:paraId="18499B0E" w14:textId="77777777" w:rsidR="00CD7943" w:rsidRPr="008F2BDE" w:rsidRDefault="00CD7943" w:rsidP="00CD7943">
      <w:pPr>
        <w:spacing w:line="276" w:lineRule="auto"/>
        <w:rPr>
          <w:rFonts w:cs="Arial"/>
          <w:color w:val="auto"/>
        </w:rPr>
      </w:pPr>
      <w:bookmarkStart w:id="10" w:name="_Toc350174612"/>
      <w:r w:rsidRPr="008F2BDE">
        <w:rPr>
          <w:rFonts w:cs="Arial"/>
          <w:color w:val="auto"/>
        </w:rPr>
        <w:t xml:space="preserve">The National EDI Repository (the Repository) has </w:t>
      </w:r>
      <w:proofErr w:type="gramStart"/>
      <w:r w:rsidRPr="008F2BDE">
        <w:rPr>
          <w:rFonts w:cs="Arial"/>
          <w:color w:val="auto"/>
        </w:rPr>
        <w:t>been developed</w:t>
      </w:r>
      <w:proofErr w:type="gramEnd"/>
      <w:r w:rsidRPr="008F2BDE">
        <w:rPr>
          <w:rFonts w:cs="Arial"/>
          <w:color w:val="auto"/>
        </w:rPr>
        <w:t xml:space="preserve"> as part of the NHS equality, diversity, and inclusion improvement plan (the Plan) and provides a broad range of resources aligning to the six high impact actions (HIAs) within the Plan. </w:t>
      </w:r>
    </w:p>
    <w:p w14:paraId="5ACE3410" w14:textId="77777777" w:rsidR="00CD7943" w:rsidRPr="008F2BDE" w:rsidRDefault="00CD7943" w:rsidP="00CD7943">
      <w:pPr>
        <w:spacing w:line="276" w:lineRule="auto"/>
        <w:rPr>
          <w:rFonts w:cs="Arial"/>
          <w:color w:val="auto"/>
        </w:rPr>
      </w:pPr>
      <w:r w:rsidRPr="008F2BDE">
        <w:rPr>
          <w:rFonts w:cs="Arial"/>
          <w:color w:val="auto"/>
        </w:rPr>
        <w:t xml:space="preserve">The Repository offers a body of knowledge and evidence for NHS organisations to </w:t>
      </w:r>
      <w:proofErr w:type="gramStart"/>
      <w:r w:rsidRPr="008F2BDE">
        <w:rPr>
          <w:rFonts w:cs="Arial"/>
          <w:color w:val="auto"/>
        </w:rPr>
        <w:t>utilise</w:t>
      </w:r>
      <w:proofErr w:type="gramEnd"/>
      <w:r w:rsidRPr="008F2BDE">
        <w:rPr>
          <w:rFonts w:cs="Arial"/>
          <w:color w:val="auto"/>
        </w:rPr>
        <w:t xml:space="preserve"> and adapt at local level to help meet their EDI requirements. It consists of three distinct types of content under each of the HIAs: case studies, resources and toolkits and research and evidence. Case studies are unique to the repository and should help NHS organisations to develop an improvement approach to workforce EDI. </w:t>
      </w:r>
    </w:p>
    <w:p w14:paraId="33B02AB2" w14:textId="77777777" w:rsidR="00CD7943" w:rsidRPr="008F2BDE" w:rsidRDefault="00CD7943" w:rsidP="00CD7943">
      <w:pPr>
        <w:spacing w:line="276" w:lineRule="auto"/>
        <w:rPr>
          <w:rFonts w:cs="Arial"/>
          <w:color w:val="auto"/>
        </w:rPr>
      </w:pPr>
      <w:r w:rsidRPr="008F2BDE">
        <w:rPr>
          <w:rFonts w:cs="Arial"/>
          <w:color w:val="auto"/>
        </w:rPr>
        <w:t xml:space="preserve">Panel members provide case study quality assurance. This will </w:t>
      </w:r>
      <w:proofErr w:type="gramStart"/>
      <w:r w:rsidRPr="008F2BDE">
        <w:rPr>
          <w:rFonts w:cs="Arial"/>
          <w:color w:val="auto"/>
        </w:rPr>
        <w:t>be achieved</w:t>
      </w:r>
      <w:proofErr w:type="gramEnd"/>
      <w:r w:rsidRPr="008F2BDE">
        <w:rPr>
          <w:rFonts w:cs="Arial"/>
          <w:color w:val="auto"/>
        </w:rPr>
        <w:t xml:space="preserve"> by moderating and reviewing all case study submissions from NHS organisations to determine whether these are approved for inclusion in the Repository, ensuring only suitable and relevant materials are included within the Repository.</w:t>
      </w:r>
    </w:p>
    <w:p w14:paraId="0862C330" w14:textId="77777777" w:rsidR="00CD7943" w:rsidRPr="008F2BDE" w:rsidRDefault="00CD7943" w:rsidP="00CD7943">
      <w:pPr>
        <w:rPr>
          <w:rFonts w:cs="Arial"/>
          <w:bCs/>
          <w:color w:val="auto"/>
        </w:rPr>
      </w:pPr>
      <w:r w:rsidRPr="008F2BDE">
        <w:rPr>
          <w:rFonts w:cs="Arial"/>
          <w:bCs/>
          <w:color w:val="auto"/>
        </w:rPr>
        <w:t xml:space="preserve">The two successfully appointed PPV Partners will </w:t>
      </w:r>
      <w:proofErr w:type="gramStart"/>
      <w:r w:rsidRPr="008F2BDE">
        <w:rPr>
          <w:rFonts w:cs="Arial"/>
          <w:bCs/>
          <w:color w:val="auto"/>
        </w:rPr>
        <w:t>be invited</w:t>
      </w:r>
      <w:proofErr w:type="gramEnd"/>
      <w:r w:rsidRPr="008F2BDE">
        <w:rPr>
          <w:rFonts w:cs="Arial"/>
          <w:bCs/>
          <w:color w:val="auto"/>
        </w:rPr>
        <w:t xml:space="preserve"> to join our National EDI Repository Case Study Modersation Panel and attend relevant meetings and stakeholder engagement events. </w:t>
      </w:r>
    </w:p>
    <w:p w14:paraId="0C357C75" w14:textId="108FBCBF" w:rsidR="001D243C" w:rsidRPr="00946C08" w:rsidRDefault="00CD7943" w:rsidP="00CD7943">
      <w:pPr>
        <w:rPr>
          <w:rFonts w:cs="Arial"/>
          <w:b/>
          <w:color w:val="1E6DFF" w:themeColor="accent1" w:themeTint="99"/>
        </w:rPr>
      </w:pPr>
      <w:bookmarkStart w:id="11" w:name="_Toc404864809"/>
      <w:bookmarkEnd w:id="10"/>
      <w:r w:rsidRPr="00946C08">
        <w:rPr>
          <w:rFonts w:cs="Arial"/>
          <w:b/>
          <w:color w:val="1E6DFF" w:themeColor="accent1" w:themeTint="99"/>
        </w:rPr>
        <w:t>What is the role of PPV Partners on the panel?</w:t>
      </w:r>
      <w:bookmarkEnd w:id="11"/>
    </w:p>
    <w:p w14:paraId="33A12FF5" w14:textId="77777777" w:rsidR="00CD7943" w:rsidRPr="008F2BDE" w:rsidRDefault="00CD7943" w:rsidP="00CD7943">
      <w:pPr>
        <w:rPr>
          <w:rFonts w:cs="Arial"/>
          <w:iCs/>
          <w:color w:val="auto"/>
        </w:rPr>
      </w:pPr>
      <w:r w:rsidRPr="008F2BDE">
        <w:rPr>
          <w:rFonts w:cs="Arial"/>
          <w:iCs/>
          <w:color w:val="auto"/>
        </w:rPr>
        <w:t xml:space="preserve">PPV representation will bring important views, </w:t>
      </w:r>
      <w:proofErr w:type="gramStart"/>
      <w:r w:rsidRPr="008F2BDE">
        <w:rPr>
          <w:rFonts w:cs="Arial"/>
          <w:iCs/>
          <w:color w:val="auto"/>
        </w:rPr>
        <w:t>perspective</w:t>
      </w:r>
      <w:proofErr w:type="gramEnd"/>
      <w:r w:rsidRPr="008F2BDE">
        <w:rPr>
          <w:rFonts w:cs="Arial"/>
          <w:iCs/>
          <w:color w:val="auto"/>
        </w:rPr>
        <w:t xml:space="preserve"> and challenge into this programme.  The PPV Partner role is essential in championing a service user, patient and/or carer/family viewpoint, ensuring that their needs </w:t>
      </w:r>
      <w:proofErr w:type="gramStart"/>
      <w:r w:rsidRPr="008F2BDE">
        <w:rPr>
          <w:rFonts w:cs="Arial"/>
          <w:iCs/>
          <w:color w:val="auto"/>
        </w:rPr>
        <w:t>are met</w:t>
      </w:r>
      <w:proofErr w:type="gramEnd"/>
      <w:r w:rsidRPr="008F2BDE">
        <w:rPr>
          <w:rFonts w:cs="Arial"/>
          <w:iCs/>
          <w:color w:val="auto"/>
        </w:rPr>
        <w:t xml:space="preserve"> through the outcomes of the programme. </w:t>
      </w:r>
    </w:p>
    <w:p w14:paraId="49B99FA6" w14:textId="77777777" w:rsidR="00CD7943" w:rsidRPr="008F2BDE" w:rsidRDefault="00CD7943" w:rsidP="00CD7943">
      <w:pPr>
        <w:rPr>
          <w:rFonts w:cs="Arial"/>
          <w:b/>
          <w:iCs/>
          <w:color w:val="auto"/>
        </w:rPr>
      </w:pPr>
      <w:r w:rsidRPr="008F2BDE">
        <w:rPr>
          <w:rFonts w:cs="Arial"/>
          <w:iCs/>
          <w:color w:val="auto"/>
        </w:rPr>
        <w:lastRenderedPageBreak/>
        <w:t>The role of the PPV partner on this programme will be to:</w:t>
      </w:r>
    </w:p>
    <w:p w14:paraId="712E6E61"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 xml:space="preserve">Ensure that the Panel considers and prioritises the service user, patient, </w:t>
      </w:r>
      <w:proofErr w:type="gramStart"/>
      <w:r w:rsidRPr="008F2BDE">
        <w:rPr>
          <w:rFonts w:cs="Arial"/>
          <w:iCs/>
          <w:color w:val="auto"/>
        </w:rPr>
        <w:t>carer</w:t>
      </w:r>
      <w:proofErr w:type="gramEnd"/>
      <w:r w:rsidRPr="008F2BDE">
        <w:rPr>
          <w:rFonts w:cs="Arial"/>
          <w:iCs/>
          <w:color w:val="auto"/>
        </w:rPr>
        <w:t xml:space="preserve"> and family perspective.</w:t>
      </w:r>
    </w:p>
    <w:p w14:paraId="1D4D7F98"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Provide ‘critical friend’ challenge into the Panel.</w:t>
      </w:r>
    </w:p>
    <w:p w14:paraId="4124A38A"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Champion the diversity of PPV views, and not just to represent their own experience.</w:t>
      </w:r>
    </w:p>
    <w:p w14:paraId="35A2BD40"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 xml:space="preserve">Champion and advocate for increasing patient and public awareness of the programme’s outcomes and achievements. </w:t>
      </w:r>
    </w:p>
    <w:p w14:paraId="3F430B1B"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 xml:space="preserve">Review and comment on documentation. </w:t>
      </w:r>
    </w:p>
    <w:p w14:paraId="0A0DCFE5"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Comply with the Standards of Conduct, respecting the confidential nature of discussions when it is made clear by the Chair that this is a requirement</w:t>
      </w:r>
      <w:proofErr w:type="gramStart"/>
      <w:r w:rsidRPr="008F2BDE">
        <w:rPr>
          <w:rFonts w:cs="Arial"/>
          <w:iCs/>
          <w:color w:val="auto"/>
        </w:rPr>
        <w:t xml:space="preserve">.  </w:t>
      </w:r>
      <w:proofErr w:type="gramEnd"/>
    </w:p>
    <w:p w14:paraId="7579270A" w14:textId="77777777" w:rsidR="004F0A67" w:rsidRPr="00240584" w:rsidRDefault="004F0A67" w:rsidP="004F0A67">
      <w:pPr>
        <w:rPr>
          <w:rFonts w:cs="Arial"/>
        </w:rPr>
      </w:pPr>
    </w:p>
    <w:p w14:paraId="0E3FF31B" w14:textId="5B6EBB4C" w:rsidR="00CD7943" w:rsidRPr="00946C08" w:rsidRDefault="00CD7943" w:rsidP="00CD7943">
      <w:pPr>
        <w:rPr>
          <w:rFonts w:cs="Arial"/>
          <w:b/>
          <w:color w:val="1E6DFF" w:themeColor="accent1" w:themeTint="99"/>
        </w:rPr>
      </w:pPr>
      <w:bookmarkStart w:id="12" w:name="_Toc404864810"/>
      <w:r w:rsidRPr="00946C08">
        <w:rPr>
          <w:rFonts w:cs="Arial"/>
          <w:b/>
          <w:color w:val="1E6DFF" w:themeColor="accent1" w:themeTint="99"/>
        </w:rPr>
        <w:t xml:space="preserve">Skills and experience required for this </w:t>
      </w:r>
      <w:bookmarkEnd w:id="12"/>
      <w:r w:rsidR="00413111" w:rsidRPr="00946C08">
        <w:rPr>
          <w:rFonts w:cs="Arial"/>
          <w:b/>
          <w:color w:val="1E6DFF" w:themeColor="accent1" w:themeTint="99"/>
        </w:rPr>
        <w:t>role.</w:t>
      </w:r>
      <w:r w:rsidRPr="00946C08">
        <w:rPr>
          <w:rFonts w:cs="Arial"/>
          <w:b/>
          <w:color w:val="1E6DFF" w:themeColor="accent1" w:themeTint="99"/>
        </w:rPr>
        <w:t xml:space="preserve"> </w:t>
      </w:r>
    </w:p>
    <w:p w14:paraId="69F25FE1"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bCs/>
          <w:color w:val="auto"/>
        </w:rPr>
        <w:t>Knowledge of the NHS.</w:t>
      </w:r>
    </w:p>
    <w:p w14:paraId="125523A4"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Have an awareness of, and commitment to, equality and diversity.</w:t>
      </w:r>
    </w:p>
    <w:p w14:paraId="67450971"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Experience of speaking in large groups.</w:t>
      </w:r>
    </w:p>
    <w:p w14:paraId="5E881D19"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Interacting with stakeholders at senior management level.</w:t>
      </w:r>
    </w:p>
    <w:p w14:paraId="26D13B40"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Ability to understand and evaluate a range of information and evidence.</w:t>
      </w:r>
    </w:p>
    <w:p w14:paraId="43DAC0B2"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Previous experience of representing PPV in healthcare forums.</w:t>
      </w:r>
    </w:p>
    <w:p w14:paraId="3A1F3A37"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Experience of working in partnership with healthcare organisations or programmes.</w:t>
      </w:r>
    </w:p>
    <w:p w14:paraId="5B0929BE"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 xml:space="preserve">Ability to display sound judgement and objectivity. </w:t>
      </w:r>
    </w:p>
    <w:p w14:paraId="09934F18"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Understand the need for confidentiality.</w:t>
      </w:r>
    </w:p>
    <w:p w14:paraId="734E02DD" w14:textId="77777777" w:rsidR="00CD7943" w:rsidRPr="008F2BDE" w:rsidRDefault="00CD7943" w:rsidP="00CD7943">
      <w:pPr>
        <w:numPr>
          <w:ilvl w:val="0"/>
          <w:numId w:val="6"/>
        </w:numPr>
        <w:spacing w:before="120" w:after="0" w:line="240" w:lineRule="auto"/>
        <w:ind w:left="567" w:hanging="567"/>
        <w:textboxTightWrap w:val="none"/>
        <w:rPr>
          <w:rFonts w:cs="Arial"/>
          <w:iCs/>
          <w:color w:val="auto"/>
        </w:rPr>
      </w:pPr>
      <w:r w:rsidRPr="008F2BDE">
        <w:rPr>
          <w:rFonts w:cs="Arial"/>
          <w:iCs/>
          <w:color w:val="auto"/>
        </w:rPr>
        <w:t>A commitment to the ‘seven principles of public life’ (sometimes known as the ‘Nolan Principles’: selflessness, integrity, objectivity, accountability, openness, honesty, leadership.</w:t>
      </w:r>
    </w:p>
    <w:p w14:paraId="3C93D42F" w14:textId="77777777" w:rsidR="00CD7943" w:rsidRPr="00240584" w:rsidRDefault="00CD7943" w:rsidP="004F0A67">
      <w:pPr>
        <w:rPr>
          <w:rFonts w:cs="Arial"/>
        </w:rPr>
      </w:pPr>
    </w:p>
    <w:p w14:paraId="1EF76E21" w14:textId="77777777" w:rsidR="00CD7943" w:rsidRPr="00946C08" w:rsidRDefault="00CD7943" w:rsidP="00CD7943">
      <w:pPr>
        <w:rPr>
          <w:rFonts w:cs="Arial"/>
          <w:b/>
          <w:color w:val="1E6DFF" w:themeColor="accent1" w:themeTint="99"/>
        </w:rPr>
      </w:pPr>
      <w:bookmarkStart w:id="13" w:name="_Toc404864811"/>
      <w:r w:rsidRPr="00946C08">
        <w:rPr>
          <w:rFonts w:cs="Arial"/>
          <w:b/>
          <w:color w:val="1E6DFF" w:themeColor="accent1" w:themeTint="99"/>
        </w:rPr>
        <w:t>Time commitment</w:t>
      </w:r>
      <w:bookmarkEnd w:id="13"/>
    </w:p>
    <w:p w14:paraId="1548B026" w14:textId="77777777" w:rsidR="00CD7943" w:rsidRPr="008F2BDE" w:rsidRDefault="00CD7943" w:rsidP="00CD7943">
      <w:pPr>
        <w:numPr>
          <w:ilvl w:val="0"/>
          <w:numId w:val="6"/>
        </w:numPr>
        <w:spacing w:before="80" w:after="0" w:line="240" w:lineRule="auto"/>
        <w:ind w:left="567" w:hanging="567"/>
        <w:textboxTightWrap w:val="none"/>
        <w:rPr>
          <w:rFonts w:cs="Arial"/>
          <w:iCs/>
          <w:color w:val="auto"/>
        </w:rPr>
      </w:pPr>
      <w:r w:rsidRPr="008F2BDE">
        <w:rPr>
          <w:rFonts w:cs="Arial"/>
          <w:iCs/>
          <w:color w:val="auto"/>
        </w:rPr>
        <w:t xml:space="preserve">Membership of the Case Study Moderation Panel will be for </w:t>
      </w:r>
      <w:r w:rsidRPr="008F2BDE">
        <w:rPr>
          <w:rFonts w:cs="Arial"/>
          <w:bCs/>
          <w:iCs/>
          <w:color w:val="auto"/>
        </w:rPr>
        <w:t>12</w:t>
      </w:r>
      <w:r w:rsidRPr="008F2BDE">
        <w:rPr>
          <w:rFonts w:cs="Arial"/>
          <w:b/>
          <w:iCs/>
          <w:color w:val="auto"/>
        </w:rPr>
        <w:t xml:space="preserve"> </w:t>
      </w:r>
      <w:r w:rsidRPr="008F2BDE">
        <w:rPr>
          <w:rFonts w:cs="Arial"/>
          <w:iCs/>
          <w:color w:val="auto"/>
        </w:rPr>
        <w:t xml:space="preserve">months initially, at which point membership will </w:t>
      </w:r>
      <w:proofErr w:type="gramStart"/>
      <w:r w:rsidRPr="008F2BDE">
        <w:rPr>
          <w:rFonts w:cs="Arial"/>
          <w:iCs/>
          <w:color w:val="auto"/>
        </w:rPr>
        <w:t>be reviewed</w:t>
      </w:r>
      <w:proofErr w:type="gramEnd"/>
      <w:r w:rsidRPr="008F2BDE">
        <w:rPr>
          <w:rFonts w:cs="Arial"/>
          <w:iCs/>
          <w:color w:val="auto"/>
        </w:rPr>
        <w:t>.</w:t>
      </w:r>
    </w:p>
    <w:p w14:paraId="209A5236" w14:textId="14807AAE" w:rsidR="00CD7943" w:rsidRPr="008F2BDE" w:rsidRDefault="00CD7943" w:rsidP="00CD7943">
      <w:pPr>
        <w:numPr>
          <w:ilvl w:val="0"/>
          <w:numId w:val="6"/>
        </w:numPr>
        <w:spacing w:before="80" w:after="0" w:line="240" w:lineRule="auto"/>
        <w:ind w:left="567" w:hanging="567"/>
        <w:textboxTightWrap w:val="none"/>
        <w:rPr>
          <w:rFonts w:cs="Arial"/>
          <w:iCs/>
          <w:color w:val="auto"/>
        </w:rPr>
      </w:pPr>
      <w:r w:rsidRPr="008F2BDE">
        <w:rPr>
          <w:rFonts w:cs="Arial"/>
          <w:iCs/>
          <w:color w:val="auto"/>
        </w:rPr>
        <w:t xml:space="preserve">You will </w:t>
      </w:r>
      <w:proofErr w:type="gramStart"/>
      <w:r w:rsidRPr="008F2BDE">
        <w:rPr>
          <w:rFonts w:cs="Arial"/>
          <w:iCs/>
          <w:color w:val="auto"/>
        </w:rPr>
        <w:t>be required</w:t>
      </w:r>
      <w:proofErr w:type="gramEnd"/>
      <w:r w:rsidRPr="008F2BDE">
        <w:rPr>
          <w:rFonts w:cs="Arial"/>
          <w:iCs/>
          <w:color w:val="auto"/>
        </w:rPr>
        <w:t xml:space="preserve"> to attend panel meetings approximately once every 3 months Meetings will usually take place via MS Teams</w:t>
      </w:r>
      <w:r w:rsidRPr="008F2BDE">
        <w:rPr>
          <w:rFonts w:cs="Arial"/>
          <w:b/>
          <w:iCs/>
          <w:color w:val="auto"/>
        </w:rPr>
        <w:t xml:space="preserve"> </w:t>
      </w:r>
      <w:r w:rsidRPr="008F2BDE">
        <w:rPr>
          <w:rFonts w:cs="Arial"/>
          <w:bCs/>
          <w:iCs/>
          <w:color w:val="auto"/>
        </w:rPr>
        <w:t>and</w:t>
      </w:r>
      <w:r w:rsidRPr="008F2BDE">
        <w:rPr>
          <w:rFonts w:cs="Arial"/>
          <w:b/>
          <w:iCs/>
          <w:color w:val="auto"/>
        </w:rPr>
        <w:t xml:space="preserve"> </w:t>
      </w:r>
      <w:r w:rsidRPr="008F2BDE">
        <w:rPr>
          <w:rFonts w:cs="Arial"/>
          <w:iCs/>
          <w:color w:val="auto"/>
        </w:rPr>
        <w:t xml:space="preserve">will normally last for 1.5 - 2 hours and review submissions in </w:t>
      </w:r>
      <w:r w:rsidR="00413111" w:rsidRPr="008F2BDE">
        <w:rPr>
          <w:rFonts w:cs="Arial"/>
          <w:iCs/>
          <w:color w:val="auto"/>
        </w:rPr>
        <w:t>advance.</w:t>
      </w:r>
      <w:r w:rsidRPr="008F2BDE">
        <w:rPr>
          <w:rFonts w:cs="Arial"/>
          <w:iCs/>
          <w:color w:val="auto"/>
        </w:rPr>
        <w:t xml:space="preserve"> </w:t>
      </w:r>
    </w:p>
    <w:p w14:paraId="5B50A221" w14:textId="77777777" w:rsidR="00CD7943" w:rsidRPr="008F2BDE" w:rsidRDefault="00CD7943" w:rsidP="00CD7943">
      <w:pPr>
        <w:numPr>
          <w:ilvl w:val="0"/>
          <w:numId w:val="6"/>
        </w:numPr>
        <w:spacing w:before="80" w:after="0" w:line="240" w:lineRule="auto"/>
        <w:ind w:left="567" w:hanging="567"/>
        <w:textboxTightWrap w:val="none"/>
        <w:rPr>
          <w:rFonts w:cs="Arial"/>
          <w:iCs/>
          <w:color w:val="auto"/>
        </w:rPr>
      </w:pPr>
      <w:r w:rsidRPr="008F2BDE">
        <w:rPr>
          <w:rFonts w:cs="Arial"/>
          <w:iCs/>
          <w:color w:val="auto"/>
        </w:rPr>
        <w:t xml:space="preserve">PPV Partners will also be invited to attend additional stakeholder engagement events, these will be held </w:t>
      </w:r>
      <w:proofErr w:type="gramStart"/>
      <w:r w:rsidRPr="008F2BDE">
        <w:rPr>
          <w:rFonts w:cs="Arial"/>
          <w:iCs/>
          <w:color w:val="auto"/>
        </w:rPr>
        <w:t>virtually via</w:t>
      </w:r>
      <w:proofErr w:type="gramEnd"/>
      <w:r w:rsidRPr="008F2BDE">
        <w:rPr>
          <w:rFonts w:cs="Arial"/>
          <w:iCs/>
          <w:color w:val="auto"/>
        </w:rPr>
        <w:t xml:space="preserve"> MS Teams and will last for maximum 2 hours. </w:t>
      </w:r>
    </w:p>
    <w:p w14:paraId="3F68B4E3" w14:textId="77777777" w:rsidR="00CD7943" w:rsidRPr="00240584" w:rsidRDefault="00CD7943" w:rsidP="00CD7943">
      <w:pPr>
        <w:spacing w:before="120"/>
        <w:rPr>
          <w:rFonts w:cs="Arial"/>
          <w:iCs/>
        </w:rPr>
      </w:pPr>
    </w:p>
    <w:p w14:paraId="2EF04DB2" w14:textId="77777777" w:rsidR="00CD7943" w:rsidRPr="00946C08" w:rsidRDefault="00CD7943" w:rsidP="00CD7943">
      <w:pPr>
        <w:rPr>
          <w:rFonts w:cs="Arial"/>
          <w:b/>
          <w:color w:val="1E6DFF" w:themeColor="accent1" w:themeTint="99"/>
        </w:rPr>
      </w:pPr>
      <w:bookmarkStart w:id="14" w:name="_Toc404864812"/>
      <w:r w:rsidRPr="00946C08">
        <w:rPr>
          <w:rFonts w:cs="Arial"/>
          <w:b/>
          <w:color w:val="1E6DFF" w:themeColor="accent1" w:themeTint="99"/>
        </w:rPr>
        <w:lastRenderedPageBreak/>
        <w:t xml:space="preserve">Support for PPV </w:t>
      </w:r>
      <w:bookmarkEnd w:id="14"/>
      <w:r w:rsidRPr="00946C08">
        <w:rPr>
          <w:rFonts w:cs="Arial"/>
          <w:b/>
          <w:color w:val="1E6DFF" w:themeColor="accent1" w:themeTint="99"/>
        </w:rPr>
        <w:t>Partners</w:t>
      </w:r>
    </w:p>
    <w:p w14:paraId="53E16859" w14:textId="77777777" w:rsidR="00CD7943" w:rsidRDefault="00CD7943" w:rsidP="00CD7943">
      <w:pPr>
        <w:numPr>
          <w:ilvl w:val="0"/>
          <w:numId w:val="7"/>
        </w:numPr>
        <w:spacing w:before="80" w:after="0" w:line="240" w:lineRule="auto"/>
        <w:ind w:left="567" w:hanging="567"/>
        <w:contextualSpacing/>
        <w:textboxTightWrap w:val="none"/>
        <w:rPr>
          <w:rFonts w:cs="Arial"/>
          <w:iCs/>
          <w:color w:val="auto"/>
        </w:rPr>
      </w:pPr>
      <w:r w:rsidRPr="008F2BDE">
        <w:rPr>
          <w:rFonts w:cs="Arial"/>
          <w:iCs/>
          <w:color w:val="auto"/>
        </w:rPr>
        <w:t xml:space="preserve">NHS England ask that all new PPV Partners complete an interactive online induction session. This </w:t>
      </w:r>
      <w:proofErr w:type="gramStart"/>
      <w:r w:rsidRPr="008F2BDE">
        <w:rPr>
          <w:rFonts w:cs="Arial"/>
          <w:iCs/>
          <w:color w:val="auto"/>
        </w:rPr>
        <w:t>webinar</w:t>
      </w:r>
      <w:proofErr w:type="gramEnd"/>
      <w:r w:rsidRPr="008F2BDE">
        <w:rPr>
          <w:rFonts w:cs="Arial"/>
          <w:iCs/>
          <w:color w:val="auto"/>
        </w:rPr>
        <w:t xml:space="preserve"> lasts an hour and will provide some background information to NHS England and the work that we do, as well as wider support available to PPV Partners. </w:t>
      </w:r>
    </w:p>
    <w:p w14:paraId="3DD5DB43" w14:textId="77777777" w:rsidR="00DF165B" w:rsidRPr="008F2BDE" w:rsidRDefault="00DF165B" w:rsidP="00CD7943">
      <w:pPr>
        <w:numPr>
          <w:ilvl w:val="0"/>
          <w:numId w:val="7"/>
        </w:numPr>
        <w:spacing w:before="80" w:after="0" w:line="240" w:lineRule="auto"/>
        <w:ind w:left="567" w:hanging="567"/>
        <w:contextualSpacing/>
        <w:textboxTightWrap w:val="none"/>
        <w:rPr>
          <w:rFonts w:cs="Arial"/>
          <w:iCs/>
          <w:color w:val="auto"/>
        </w:rPr>
      </w:pPr>
    </w:p>
    <w:p w14:paraId="096D1180" w14:textId="77777777" w:rsidR="00CD7943" w:rsidRDefault="00CD7943" w:rsidP="00CD7943">
      <w:pPr>
        <w:numPr>
          <w:ilvl w:val="0"/>
          <w:numId w:val="7"/>
        </w:numPr>
        <w:spacing w:before="80" w:after="0" w:line="240" w:lineRule="auto"/>
        <w:ind w:left="567" w:hanging="567"/>
        <w:contextualSpacing/>
        <w:textboxTightWrap w:val="none"/>
        <w:rPr>
          <w:rFonts w:cs="Arial"/>
          <w:iCs/>
          <w:color w:val="auto"/>
        </w:rPr>
      </w:pPr>
      <w:r w:rsidRPr="008F2BDE">
        <w:rPr>
          <w:rFonts w:cs="Arial"/>
          <w:iCs/>
          <w:color w:val="auto"/>
        </w:rPr>
        <w:t>You will also receive an induction from the programme team that is leading this work</w:t>
      </w:r>
      <w:proofErr w:type="gramStart"/>
      <w:r w:rsidRPr="008F2BDE">
        <w:rPr>
          <w:rFonts w:cs="Arial"/>
          <w:iCs/>
          <w:color w:val="auto"/>
        </w:rPr>
        <w:t xml:space="preserve">.  </w:t>
      </w:r>
      <w:proofErr w:type="gramEnd"/>
    </w:p>
    <w:p w14:paraId="2BB50A51" w14:textId="77777777" w:rsidR="00DF165B" w:rsidRPr="008F2BDE" w:rsidRDefault="00DF165B" w:rsidP="00CD7943">
      <w:pPr>
        <w:numPr>
          <w:ilvl w:val="0"/>
          <w:numId w:val="7"/>
        </w:numPr>
        <w:spacing w:before="80" w:after="0" w:line="240" w:lineRule="auto"/>
        <w:ind w:left="567" w:hanging="567"/>
        <w:contextualSpacing/>
        <w:textboxTightWrap w:val="none"/>
        <w:rPr>
          <w:rFonts w:cs="Arial"/>
          <w:iCs/>
          <w:color w:val="auto"/>
        </w:rPr>
      </w:pPr>
    </w:p>
    <w:p w14:paraId="384515F2" w14:textId="77777777" w:rsidR="00CD7943" w:rsidRPr="008F2BDE" w:rsidRDefault="00CD7943" w:rsidP="00CD7943">
      <w:pPr>
        <w:numPr>
          <w:ilvl w:val="0"/>
          <w:numId w:val="7"/>
        </w:numPr>
        <w:spacing w:before="80" w:after="0" w:line="240" w:lineRule="auto"/>
        <w:ind w:left="567" w:hanging="567"/>
        <w:contextualSpacing/>
        <w:textboxTightWrap w:val="none"/>
        <w:rPr>
          <w:rFonts w:cs="Arial"/>
          <w:iCs/>
          <w:color w:val="auto"/>
        </w:rPr>
      </w:pPr>
      <w:r w:rsidRPr="008F2BDE">
        <w:rPr>
          <w:rFonts w:cs="Arial"/>
          <w:iCs/>
          <w:color w:val="auto"/>
        </w:rPr>
        <w:t xml:space="preserve">Meeting documents, and if necessary, pre-meeting briefings will </w:t>
      </w:r>
      <w:proofErr w:type="gramStart"/>
      <w:r w:rsidRPr="008F2BDE">
        <w:rPr>
          <w:rFonts w:cs="Arial"/>
          <w:iCs/>
          <w:color w:val="auto"/>
        </w:rPr>
        <w:t>be provided</w:t>
      </w:r>
      <w:proofErr w:type="gramEnd"/>
      <w:r w:rsidRPr="008F2BDE">
        <w:rPr>
          <w:rFonts w:cs="Arial"/>
          <w:iCs/>
          <w:color w:val="auto"/>
        </w:rPr>
        <w:t>.</w:t>
      </w:r>
    </w:p>
    <w:p w14:paraId="4D67B277" w14:textId="77777777" w:rsidR="00CD7943" w:rsidRPr="008F2BDE" w:rsidRDefault="00CD7943" w:rsidP="00CD7943">
      <w:pPr>
        <w:numPr>
          <w:ilvl w:val="0"/>
          <w:numId w:val="7"/>
        </w:numPr>
        <w:spacing w:before="80" w:after="0" w:line="240" w:lineRule="auto"/>
        <w:ind w:left="567" w:hanging="567"/>
        <w:contextualSpacing/>
        <w:textboxTightWrap w:val="none"/>
        <w:rPr>
          <w:rFonts w:cs="Arial"/>
          <w:iCs/>
          <w:color w:val="auto"/>
        </w:rPr>
      </w:pPr>
      <w:r w:rsidRPr="008F2BDE">
        <w:rPr>
          <w:rFonts w:cs="Arial"/>
          <w:iCs/>
          <w:color w:val="auto"/>
        </w:rPr>
        <w:t xml:space="preserve">There are a range of </w:t>
      </w:r>
      <w:hyperlink r:id="rId20" w:history="1">
        <w:r w:rsidRPr="00946C08">
          <w:rPr>
            <w:rStyle w:val="Hyperlink"/>
            <w:rFonts w:ascii="Arial" w:hAnsi="Arial" w:cs="Arial"/>
            <w:iCs/>
            <w:color w:val="1E6DFF" w:themeColor="accent1" w:themeTint="99"/>
          </w:rPr>
          <w:t>learning and development opportunities</w:t>
        </w:r>
      </w:hyperlink>
      <w:r w:rsidRPr="00240584">
        <w:rPr>
          <w:rFonts w:cs="Arial"/>
          <w:iCs/>
        </w:rPr>
        <w:t xml:space="preserve"> </w:t>
      </w:r>
      <w:r w:rsidRPr="008F2BDE">
        <w:rPr>
          <w:rFonts w:cs="Arial"/>
          <w:iCs/>
          <w:color w:val="auto"/>
        </w:rPr>
        <w:t>available to PPV Partners, details can be found on the Involvement Hub.</w:t>
      </w:r>
    </w:p>
    <w:p w14:paraId="07ACFFB0" w14:textId="4C433616" w:rsidR="00CD7943" w:rsidRPr="008F2BDE" w:rsidRDefault="00CD7943" w:rsidP="00240584">
      <w:pPr>
        <w:spacing w:after="0" w:line="240" w:lineRule="auto"/>
        <w:textboxTightWrap w:val="none"/>
        <w:rPr>
          <w:rFonts w:cs="Arial"/>
          <w:color w:val="auto"/>
        </w:rPr>
      </w:pPr>
      <w:r w:rsidRPr="008F2BDE">
        <w:rPr>
          <w:rFonts w:cs="Arial"/>
          <w:color w:val="auto"/>
        </w:rPr>
        <w:br w:type="page"/>
      </w:r>
      <w:bookmarkStart w:id="15" w:name="_Toc93321500"/>
      <w:r w:rsidRPr="008F2BDE">
        <w:rPr>
          <w:rFonts w:cs="Arial"/>
          <w:color w:val="auto"/>
        </w:rPr>
        <w:lastRenderedPageBreak/>
        <w:t>Patient and Public Voice (PPV) Partner application form</w:t>
      </w:r>
      <w:bookmarkEnd w:id="15"/>
    </w:p>
    <w:p w14:paraId="12D9B31F" w14:textId="77777777" w:rsidR="00CD7943" w:rsidRPr="00240584" w:rsidRDefault="00CD7943" w:rsidP="00CD7943">
      <w:pPr>
        <w:rPr>
          <w:rFonts w:cs="Arial"/>
          <w:color w:val="0070C0"/>
        </w:rPr>
      </w:pPr>
    </w:p>
    <w:p w14:paraId="44B957DF" w14:textId="77777777" w:rsidR="00CD7943" w:rsidRPr="00946C08" w:rsidRDefault="00CD7943" w:rsidP="00CD7943">
      <w:pPr>
        <w:rPr>
          <w:rFonts w:cs="Arial"/>
          <w:b/>
          <w:color w:val="1E6DFF" w:themeColor="accent1" w:themeTint="99"/>
        </w:rPr>
      </w:pPr>
      <w:r w:rsidRPr="00946C08">
        <w:rPr>
          <w:rFonts w:cs="Arial"/>
          <w:noProof/>
          <w:color w:val="1E6DFF" w:themeColor="accent1" w:themeTint="99"/>
          <w:lang w:eastAsia="en-GB"/>
        </w:rPr>
        <mc:AlternateContent>
          <mc:Choice Requires="wps">
            <w:drawing>
              <wp:anchor distT="0" distB="0" distL="114300" distR="114300" simplePos="0" relativeHeight="251673088" behindDoc="0" locked="0" layoutInCell="1" allowOverlap="1" wp14:anchorId="156CD4EA" wp14:editId="0B30D2C1">
                <wp:simplePos x="0" y="0"/>
                <wp:positionH relativeFrom="column">
                  <wp:posOffset>-3514725</wp:posOffset>
                </wp:positionH>
                <wp:positionV relativeFrom="paragraph">
                  <wp:posOffset>8938895</wp:posOffset>
                </wp:positionV>
                <wp:extent cx="2374265" cy="607060"/>
                <wp:effectExtent l="0" t="0" r="254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6E6DDC65" w14:textId="77777777" w:rsidR="00CD7943" w:rsidRPr="00240552" w:rsidRDefault="00CD7943" w:rsidP="00CD7943">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6CD4EA" id="_x0000_t202" coordsize="21600,21600" o:spt="202" path="m,l,21600r21600,l21600,xe">
                <v:stroke joinstyle="miter"/>
                <v:path gradientshapeok="t" o:connecttype="rect"/>
              </v:shapetype>
              <v:shape id="Text Box 307" o:spid="_x0000_s1026" type="#_x0000_t202" style="position:absolute;margin-left:-276.75pt;margin-top:703.85pt;width:186.95pt;height:47.8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2+DgIAAPY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" stroked="f">
                <v:textbox>
                  <w:txbxContent>
                    <w:p w14:paraId="6E6DDC65" w14:textId="77777777" w:rsidR="00CD7943" w:rsidRPr="00240552" w:rsidRDefault="00CD7943" w:rsidP="00CD7943">
                      <w:r w:rsidRPr="00240552">
                        <w:t>v 0.1</w:t>
                      </w:r>
                    </w:p>
                  </w:txbxContent>
                </v:textbox>
              </v:shape>
            </w:pict>
          </mc:Fallback>
        </mc:AlternateContent>
      </w:r>
      <w:bookmarkStart w:id="16" w:name="_Toc402794383"/>
      <w:r w:rsidRPr="00946C08">
        <w:rPr>
          <w:rFonts w:cs="Arial"/>
          <w:b/>
          <w:color w:val="1E6DFF" w:themeColor="accent1" w:themeTint="99"/>
        </w:rPr>
        <w:t xml:space="preserve">Application to become a PPV Partner on the </w:t>
      </w:r>
      <w:bookmarkEnd w:id="16"/>
      <w:r w:rsidRPr="00946C08">
        <w:rPr>
          <w:rFonts w:cs="Arial"/>
          <w:b/>
          <w:color w:val="1E6DFF" w:themeColor="accent1" w:themeTint="99"/>
        </w:rPr>
        <w:t>National EDI Repository: Case Study Moderation Panel</w:t>
      </w:r>
    </w:p>
    <w:p w14:paraId="144B433B" w14:textId="77777777" w:rsidR="00CD7943" w:rsidRPr="008F2BDE" w:rsidRDefault="00CD7943" w:rsidP="00CD7943">
      <w:pPr>
        <w:rPr>
          <w:rFonts w:cs="Arial"/>
          <w:b/>
          <w:color w:val="auto"/>
        </w:rPr>
      </w:pPr>
      <w:r w:rsidRPr="008F2BDE">
        <w:rPr>
          <w:rFonts w:cs="Arial"/>
          <w:b/>
          <w:color w:val="auto"/>
        </w:rPr>
        <w:t>Guidance notes</w:t>
      </w:r>
    </w:p>
    <w:p w14:paraId="265EFBFC" w14:textId="77777777" w:rsidR="00CD7943" w:rsidRPr="008F2BDE" w:rsidRDefault="00CD7943" w:rsidP="00CD7943">
      <w:pPr>
        <w:rPr>
          <w:rFonts w:cs="Arial"/>
          <w:color w:val="auto"/>
        </w:rPr>
      </w:pPr>
      <w:r w:rsidRPr="008F2BDE">
        <w:rPr>
          <w:rFonts w:cs="Arial"/>
          <w:color w:val="auto"/>
        </w:rPr>
        <w:t xml:space="preserve">Please read the </w:t>
      </w:r>
      <w:r w:rsidRPr="008F2BDE">
        <w:rPr>
          <w:rStyle w:val="Strong"/>
          <w:rFonts w:ascii="Arial" w:hAnsi="Arial" w:cs="Arial"/>
          <w:color w:val="auto"/>
        </w:rPr>
        <w:t>application information pack</w:t>
      </w:r>
      <w:r w:rsidRPr="008F2BDE">
        <w:rPr>
          <w:rFonts w:cs="Arial"/>
          <w:color w:val="auto"/>
        </w:rPr>
        <w:t xml:space="preserve"> before completing this form, to ensure you fully understand the application process, and to determine whether you have the skills, </w:t>
      </w:r>
      <w:proofErr w:type="gramStart"/>
      <w:r w:rsidRPr="008F2BDE">
        <w:rPr>
          <w:rFonts w:cs="Arial"/>
          <w:color w:val="auto"/>
        </w:rPr>
        <w:t>experience</w:t>
      </w:r>
      <w:proofErr w:type="gramEnd"/>
      <w:r w:rsidRPr="008F2BDE">
        <w:rPr>
          <w:rFonts w:cs="Arial"/>
          <w:color w:val="auto"/>
        </w:rPr>
        <w:t xml:space="preserve"> and time to become a Patient and Public Voice (PPV) Partner.</w:t>
      </w:r>
    </w:p>
    <w:p w14:paraId="24F5CC50" w14:textId="77777777" w:rsidR="00CD7943" w:rsidRPr="008F2BDE" w:rsidRDefault="00CD7943" w:rsidP="00CD7943">
      <w:pPr>
        <w:rPr>
          <w:rFonts w:cs="Arial"/>
          <w:color w:val="auto"/>
        </w:rPr>
      </w:pPr>
      <w:r w:rsidRPr="008F2BDE">
        <w:rPr>
          <w:rFonts w:cs="Arial"/>
          <w:color w:val="auto"/>
        </w:rPr>
        <w:t>Please submit only one application form for each person applying to become a PPV Partner.</w:t>
      </w:r>
    </w:p>
    <w:p w14:paraId="04ABE3C5" w14:textId="77777777" w:rsidR="00CD7943" w:rsidRPr="008F2BDE" w:rsidRDefault="00CD7943" w:rsidP="00CD7943">
      <w:pPr>
        <w:rPr>
          <w:rFonts w:cs="Arial"/>
          <w:color w:val="auto"/>
        </w:rPr>
      </w:pPr>
      <w:r w:rsidRPr="008F2BDE">
        <w:rPr>
          <w:rFonts w:cs="Arial"/>
          <w:color w:val="auto"/>
        </w:rPr>
        <w:t>You can either apply yourself, or on behalf of another person (with their agreement).</w:t>
      </w:r>
    </w:p>
    <w:p w14:paraId="514DB3B7" w14:textId="77777777" w:rsidR="00CD7943" w:rsidRPr="008F2BDE" w:rsidRDefault="00CD7943" w:rsidP="00CD7943">
      <w:pPr>
        <w:rPr>
          <w:rFonts w:cs="Arial"/>
          <w:color w:val="auto"/>
        </w:rPr>
      </w:pPr>
      <w:r w:rsidRPr="008F2BDE">
        <w:rPr>
          <w:rFonts w:cs="Arial"/>
          <w:color w:val="auto"/>
        </w:rPr>
        <w:t>Please note the closing date for all applications is Friday 19 July 2024</w:t>
      </w:r>
    </w:p>
    <w:p w14:paraId="2CF44155" w14:textId="77777777" w:rsidR="00CD7943" w:rsidRPr="00240584" w:rsidRDefault="00CD7943" w:rsidP="00CD7943">
      <w:pPr>
        <w:rPr>
          <w:rFonts w:cs="Arial"/>
        </w:rPr>
      </w:pPr>
      <w:r w:rsidRPr="008F2BDE">
        <w:rPr>
          <w:rFonts w:cs="Arial"/>
          <w:color w:val="auto"/>
        </w:rPr>
        <w:t xml:space="preserve">Please complete and return this application form, along with the </w:t>
      </w:r>
      <w:r w:rsidRPr="00946C08">
        <w:rPr>
          <w:rStyle w:val="Strong"/>
          <w:rFonts w:ascii="Arial" w:hAnsi="Arial" w:cs="Arial"/>
          <w:color w:val="1E6DFF" w:themeColor="accent1" w:themeTint="99"/>
        </w:rPr>
        <w:t>Equal Opportunities Monitoring Form</w:t>
      </w:r>
      <w:r w:rsidRPr="00240584">
        <w:rPr>
          <w:rStyle w:val="Strong"/>
          <w:rFonts w:ascii="Arial" w:hAnsi="Arial" w:cs="Arial"/>
        </w:rPr>
        <w:t xml:space="preserve"> </w:t>
      </w:r>
      <w:r w:rsidRPr="00240584">
        <w:rPr>
          <w:rFonts w:cs="Arial"/>
        </w:rPr>
        <w:t xml:space="preserve">to: </w:t>
      </w:r>
    </w:p>
    <w:p w14:paraId="317B2927" w14:textId="51433BF2" w:rsidR="00CD7943" w:rsidRPr="00240584" w:rsidRDefault="00CD7943" w:rsidP="00CD7943">
      <w:pPr>
        <w:rPr>
          <w:rFonts w:cs="Arial"/>
        </w:rPr>
      </w:pPr>
      <w:r w:rsidRPr="008F2BDE">
        <w:rPr>
          <w:rFonts w:cs="Arial"/>
          <w:color w:val="auto"/>
        </w:rPr>
        <w:t xml:space="preserve">Khalida Wilson via email at </w:t>
      </w:r>
      <w:hyperlink r:id="rId21" w:history="1">
        <w:r w:rsidR="00DF165B" w:rsidRPr="00946C08">
          <w:rPr>
            <w:rStyle w:val="Hyperlink"/>
            <w:rFonts w:ascii="Arial" w:hAnsi="Arial" w:cs="Arial"/>
            <w:color w:val="1E6DFF" w:themeColor="accent1" w:themeTint="99"/>
          </w:rPr>
          <w:t>england.edipolicy@nhs.net</w:t>
        </w:r>
      </w:hyperlink>
      <w:r w:rsidR="00DF165B">
        <w:rPr>
          <w:rStyle w:val="Hyperlink"/>
          <w:rFonts w:ascii="Arial" w:hAnsi="Arial" w:cs="Arial"/>
          <w:color w:val="1E6DFF" w:themeColor="accent1" w:themeTint="99"/>
        </w:rPr>
        <w:t xml:space="preserve">. </w:t>
      </w:r>
    </w:p>
    <w:p w14:paraId="77BFAFDA" w14:textId="77777777" w:rsidR="00CD7943" w:rsidRPr="00946C08" w:rsidRDefault="00CD7943" w:rsidP="00CD7943">
      <w:pPr>
        <w:rPr>
          <w:rFonts w:cs="Arial"/>
          <w:b/>
          <w:color w:val="auto"/>
        </w:rPr>
      </w:pPr>
      <w:r w:rsidRPr="00946C08">
        <w:rPr>
          <w:rFonts w:cs="Arial"/>
          <w:b/>
          <w:color w:val="auto"/>
        </w:rPr>
        <w:t>About you</w:t>
      </w:r>
    </w:p>
    <w:tbl>
      <w:tblPr>
        <w:tblStyle w:val="TableGrid"/>
        <w:tblW w:w="0" w:type="auto"/>
        <w:tblLook w:val="04A0" w:firstRow="1" w:lastRow="0" w:firstColumn="1" w:lastColumn="0" w:noHBand="0" w:noVBand="1"/>
      </w:tblPr>
      <w:tblGrid>
        <w:gridCol w:w="9017"/>
      </w:tblGrid>
      <w:tr w:rsidR="008F2BDE" w:rsidRPr="008F2BDE" w14:paraId="1125B11D" w14:textId="77777777" w:rsidTr="00A56BF6">
        <w:tc>
          <w:tcPr>
            <w:tcW w:w="9017" w:type="dxa"/>
          </w:tcPr>
          <w:p w14:paraId="2EAF2B87" w14:textId="4B55B5B9" w:rsidR="00CD7943" w:rsidRPr="008F2BDE" w:rsidRDefault="00CD7943" w:rsidP="00A56BF6">
            <w:pPr>
              <w:rPr>
                <w:rFonts w:cs="Arial"/>
                <w:b/>
                <w:color w:val="auto"/>
              </w:rPr>
            </w:pPr>
            <w:r w:rsidRPr="008F2BDE">
              <w:rPr>
                <w:rFonts w:cs="Arial"/>
                <w:b/>
                <w:color w:val="auto"/>
              </w:rPr>
              <w:t xml:space="preserve">Full name: </w:t>
            </w:r>
          </w:p>
        </w:tc>
      </w:tr>
      <w:tr w:rsidR="008F2BDE" w:rsidRPr="008F2BDE" w14:paraId="51AD555D" w14:textId="77777777" w:rsidTr="00A56BF6">
        <w:tc>
          <w:tcPr>
            <w:tcW w:w="9017" w:type="dxa"/>
          </w:tcPr>
          <w:p w14:paraId="6E085B8E" w14:textId="77777777" w:rsidR="00CD7943" w:rsidRPr="008F2BDE" w:rsidRDefault="00CD7943" w:rsidP="00A56BF6">
            <w:pPr>
              <w:rPr>
                <w:rFonts w:cs="Arial"/>
                <w:b/>
                <w:color w:val="auto"/>
              </w:rPr>
            </w:pPr>
            <w:r w:rsidRPr="008F2BDE">
              <w:rPr>
                <w:rFonts w:cs="Arial"/>
                <w:b/>
                <w:color w:val="auto"/>
              </w:rPr>
              <w:t>Title (for example Mr, Mrs, Ms, Miss):</w:t>
            </w:r>
          </w:p>
        </w:tc>
      </w:tr>
      <w:tr w:rsidR="008F2BDE" w:rsidRPr="008F2BDE" w14:paraId="1C31C9B3" w14:textId="77777777" w:rsidTr="00A56BF6">
        <w:tc>
          <w:tcPr>
            <w:tcW w:w="9017" w:type="dxa"/>
          </w:tcPr>
          <w:p w14:paraId="737CF78D" w14:textId="49701827" w:rsidR="00CD7943" w:rsidRPr="008F2BDE" w:rsidRDefault="00CD7943" w:rsidP="00A56BF6">
            <w:pPr>
              <w:rPr>
                <w:rFonts w:cs="Arial"/>
                <w:b/>
                <w:color w:val="auto"/>
              </w:rPr>
            </w:pPr>
            <w:r w:rsidRPr="008F2BDE">
              <w:rPr>
                <w:rFonts w:cs="Arial"/>
                <w:b/>
                <w:color w:val="auto"/>
              </w:rPr>
              <w:t>Preferred name:</w:t>
            </w:r>
          </w:p>
        </w:tc>
      </w:tr>
      <w:tr w:rsidR="008F2BDE" w:rsidRPr="008F2BDE" w14:paraId="31B92717" w14:textId="77777777" w:rsidTr="00A56BF6">
        <w:tc>
          <w:tcPr>
            <w:tcW w:w="9017" w:type="dxa"/>
          </w:tcPr>
          <w:p w14:paraId="3D138A9B" w14:textId="77777777" w:rsidR="00CD7943" w:rsidRPr="008F2BDE" w:rsidRDefault="00CD7943" w:rsidP="00A56BF6">
            <w:pPr>
              <w:rPr>
                <w:rFonts w:cs="Arial"/>
                <w:color w:val="auto"/>
              </w:rPr>
            </w:pPr>
            <w:r w:rsidRPr="008F2BDE">
              <w:rPr>
                <w:rFonts w:cs="Arial"/>
                <w:b/>
                <w:color w:val="auto"/>
              </w:rPr>
              <w:t xml:space="preserve">Are you aged </w:t>
            </w:r>
            <w:proofErr w:type="gramStart"/>
            <w:r w:rsidRPr="008F2BDE">
              <w:rPr>
                <w:rFonts w:cs="Arial"/>
                <w:b/>
                <w:color w:val="auto"/>
              </w:rPr>
              <w:t>18</w:t>
            </w:r>
            <w:proofErr w:type="gramEnd"/>
            <w:r w:rsidRPr="008F2BDE">
              <w:rPr>
                <w:rFonts w:cs="Arial"/>
                <w:b/>
                <w:color w:val="auto"/>
              </w:rPr>
              <w:t xml:space="preserve"> or over?</w:t>
            </w:r>
            <w:r w:rsidRPr="008F2BDE">
              <w:rPr>
                <w:rFonts w:cs="Arial"/>
                <w:color w:val="auto"/>
              </w:rPr>
              <w:t xml:space="preserve"> Yes / No (please delete as applicable)</w:t>
            </w:r>
          </w:p>
        </w:tc>
      </w:tr>
      <w:tr w:rsidR="008F2BDE" w:rsidRPr="008F2BDE" w14:paraId="2C4AFAB0" w14:textId="77777777" w:rsidTr="00A56BF6">
        <w:trPr>
          <w:trHeight w:val="562"/>
        </w:trPr>
        <w:tc>
          <w:tcPr>
            <w:tcW w:w="9017" w:type="dxa"/>
          </w:tcPr>
          <w:p w14:paraId="271D5B79" w14:textId="77777777" w:rsidR="00CD7943" w:rsidRPr="008F2BDE" w:rsidRDefault="00CD7943" w:rsidP="00A56BF6">
            <w:pPr>
              <w:rPr>
                <w:rFonts w:cs="Arial"/>
                <w:b/>
                <w:color w:val="auto"/>
              </w:rPr>
            </w:pPr>
            <w:r w:rsidRPr="008F2BDE">
              <w:rPr>
                <w:rFonts w:cs="Arial"/>
                <w:b/>
                <w:color w:val="auto"/>
              </w:rPr>
              <w:t>Address:</w:t>
            </w:r>
          </w:p>
        </w:tc>
      </w:tr>
      <w:tr w:rsidR="008F2BDE" w:rsidRPr="008F2BDE" w14:paraId="70C9B48D" w14:textId="77777777" w:rsidTr="00A56BF6">
        <w:tc>
          <w:tcPr>
            <w:tcW w:w="9017" w:type="dxa"/>
          </w:tcPr>
          <w:p w14:paraId="53800196" w14:textId="77777777" w:rsidR="00CD7943" w:rsidRPr="008F2BDE" w:rsidRDefault="00CD7943" w:rsidP="00A56BF6">
            <w:pPr>
              <w:rPr>
                <w:rFonts w:cs="Arial"/>
                <w:b/>
                <w:color w:val="auto"/>
              </w:rPr>
            </w:pPr>
            <w:r w:rsidRPr="008F2BDE">
              <w:rPr>
                <w:rFonts w:cs="Arial"/>
                <w:b/>
                <w:color w:val="auto"/>
              </w:rPr>
              <w:t xml:space="preserve">Postcode: </w:t>
            </w:r>
          </w:p>
        </w:tc>
      </w:tr>
      <w:tr w:rsidR="008F2BDE" w:rsidRPr="008F2BDE" w14:paraId="495B52FC" w14:textId="77777777" w:rsidTr="00A56BF6">
        <w:tc>
          <w:tcPr>
            <w:tcW w:w="9017" w:type="dxa"/>
          </w:tcPr>
          <w:p w14:paraId="052075FE" w14:textId="77777777" w:rsidR="00CD7943" w:rsidRPr="008F2BDE" w:rsidRDefault="00CD7943" w:rsidP="00A56BF6">
            <w:pPr>
              <w:rPr>
                <w:rFonts w:cs="Arial"/>
                <w:color w:val="auto"/>
              </w:rPr>
            </w:pPr>
            <w:r w:rsidRPr="008F2BDE">
              <w:rPr>
                <w:rFonts w:cs="Arial"/>
                <w:b/>
                <w:color w:val="auto"/>
              </w:rPr>
              <w:t>Daytime contact telephone number:</w:t>
            </w:r>
          </w:p>
        </w:tc>
      </w:tr>
      <w:tr w:rsidR="008F2BDE" w:rsidRPr="008F2BDE" w14:paraId="33C1DEDA" w14:textId="77777777" w:rsidTr="00A56BF6">
        <w:tc>
          <w:tcPr>
            <w:tcW w:w="9017" w:type="dxa"/>
          </w:tcPr>
          <w:p w14:paraId="4F8B72D9" w14:textId="77777777" w:rsidR="00CD7943" w:rsidRPr="008F2BDE" w:rsidRDefault="00CD7943" w:rsidP="00A56BF6">
            <w:pPr>
              <w:rPr>
                <w:rFonts w:cs="Arial"/>
                <w:color w:val="auto"/>
              </w:rPr>
            </w:pPr>
            <w:r w:rsidRPr="008F2BDE">
              <w:rPr>
                <w:rFonts w:cs="Arial"/>
                <w:b/>
                <w:color w:val="auto"/>
              </w:rPr>
              <w:t>Mobile telephone number:</w:t>
            </w:r>
            <w:r w:rsidRPr="008F2BDE">
              <w:rPr>
                <w:rFonts w:cs="Arial"/>
                <w:color w:val="auto"/>
              </w:rPr>
              <w:t xml:space="preserve"> </w:t>
            </w:r>
          </w:p>
        </w:tc>
      </w:tr>
      <w:tr w:rsidR="008F2BDE" w:rsidRPr="008F2BDE" w14:paraId="1FE0878F" w14:textId="77777777" w:rsidTr="00A56BF6">
        <w:tc>
          <w:tcPr>
            <w:tcW w:w="9017" w:type="dxa"/>
          </w:tcPr>
          <w:p w14:paraId="2F8F19E1" w14:textId="77777777" w:rsidR="00CD7943" w:rsidRPr="008F2BDE" w:rsidRDefault="00CD7943" w:rsidP="00A56BF6">
            <w:pPr>
              <w:rPr>
                <w:rFonts w:cs="Arial"/>
                <w:color w:val="auto"/>
              </w:rPr>
            </w:pPr>
            <w:r w:rsidRPr="008F2BDE">
              <w:rPr>
                <w:rFonts w:cs="Arial"/>
                <w:b/>
                <w:color w:val="auto"/>
              </w:rPr>
              <w:t>Email address:</w:t>
            </w:r>
            <w:r w:rsidRPr="008F2BDE">
              <w:rPr>
                <w:rFonts w:cs="Arial"/>
                <w:color w:val="auto"/>
              </w:rPr>
              <w:t xml:space="preserve"> </w:t>
            </w:r>
          </w:p>
        </w:tc>
      </w:tr>
      <w:tr w:rsidR="008F2BDE" w:rsidRPr="008F2BDE" w14:paraId="7618C733" w14:textId="77777777" w:rsidTr="00A56BF6">
        <w:tc>
          <w:tcPr>
            <w:tcW w:w="9017" w:type="dxa"/>
          </w:tcPr>
          <w:p w14:paraId="0EBF5C59" w14:textId="7F4ACF0C" w:rsidR="00CD7943" w:rsidRPr="008F2BDE" w:rsidRDefault="00CD7943" w:rsidP="00A56BF6">
            <w:pPr>
              <w:rPr>
                <w:rFonts w:cs="Arial"/>
                <w:b/>
                <w:color w:val="auto"/>
              </w:rPr>
            </w:pPr>
            <w:r w:rsidRPr="008F2BDE">
              <w:rPr>
                <w:rFonts w:cs="Arial"/>
                <w:b/>
                <w:color w:val="auto"/>
              </w:rPr>
              <w:t xml:space="preserve">Please select the option that best applies to you. I am a: </w:t>
            </w:r>
          </w:p>
          <w:p w14:paraId="5E46688B" w14:textId="77777777" w:rsidR="00CD7943" w:rsidRPr="008F2BDE" w:rsidRDefault="00000000" w:rsidP="00A56BF6">
            <w:pPr>
              <w:rPr>
                <w:rFonts w:cs="Arial"/>
                <w:color w:val="auto"/>
              </w:rPr>
            </w:pPr>
            <w:sdt>
              <w:sdtPr>
                <w:rPr>
                  <w:rFonts w:cs="Arial"/>
                  <w:color w:val="auto"/>
                </w:rPr>
                <w:id w:val="-1658517916"/>
                <w14:checkbox>
                  <w14:checked w14:val="0"/>
                  <w14:checkedState w14:val="2612" w14:font="MS Gothic"/>
                  <w14:uncheckedState w14:val="2610" w14:font="MS Gothic"/>
                </w14:checkbox>
              </w:sdtPr>
              <w:sdtContent>
                <w:r w:rsidR="00CD7943" w:rsidRPr="008F2BDE">
                  <w:rPr>
                    <w:rFonts w:ascii="Segoe UI Symbol" w:hAnsi="Segoe UI Symbol" w:cs="Segoe UI Symbol"/>
                    <w:color w:val="auto"/>
                  </w:rPr>
                  <w:t>☐</w:t>
                </w:r>
              </w:sdtContent>
            </w:sdt>
            <w:r w:rsidR="00CD7943" w:rsidRPr="008F2BDE">
              <w:rPr>
                <w:rFonts w:cs="Arial"/>
                <w:color w:val="auto"/>
              </w:rPr>
              <w:t xml:space="preserve"> Patient or health service user (current or previously) </w:t>
            </w:r>
          </w:p>
          <w:p w14:paraId="4E258EC3" w14:textId="77777777" w:rsidR="00CD7943" w:rsidRPr="008F2BDE" w:rsidRDefault="00000000" w:rsidP="00A56BF6">
            <w:pPr>
              <w:rPr>
                <w:rFonts w:cs="Arial"/>
                <w:color w:val="auto"/>
              </w:rPr>
            </w:pPr>
            <w:sdt>
              <w:sdtPr>
                <w:rPr>
                  <w:rFonts w:cs="Arial"/>
                  <w:color w:val="auto"/>
                </w:rPr>
                <w:id w:val="-184680961"/>
                <w14:checkbox>
                  <w14:checked w14:val="0"/>
                  <w14:checkedState w14:val="2612" w14:font="MS Gothic"/>
                  <w14:uncheckedState w14:val="2610" w14:font="MS Gothic"/>
                </w14:checkbox>
              </w:sdtPr>
              <w:sdtContent>
                <w:r w:rsidR="00CD7943" w:rsidRPr="008F2BDE">
                  <w:rPr>
                    <w:rFonts w:ascii="Segoe UI Symbol" w:hAnsi="Segoe UI Symbol" w:cs="Segoe UI Symbol"/>
                    <w:color w:val="auto"/>
                  </w:rPr>
                  <w:t>☐</w:t>
                </w:r>
              </w:sdtContent>
            </w:sdt>
            <w:r w:rsidR="00CD7943" w:rsidRPr="008F2BDE">
              <w:rPr>
                <w:rFonts w:cs="Arial"/>
                <w:color w:val="auto"/>
              </w:rPr>
              <w:t xml:space="preserve"> Carer of a patient currently / previously using health services </w:t>
            </w:r>
          </w:p>
          <w:p w14:paraId="656BDD61" w14:textId="209D886C" w:rsidR="00CD7943" w:rsidRPr="008F2BDE" w:rsidRDefault="00000000" w:rsidP="00A56BF6">
            <w:pPr>
              <w:rPr>
                <w:rFonts w:cs="Arial"/>
                <w:color w:val="auto"/>
              </w:rPr>
            </w:pPr>
            <w:sdt>
              <w:sdtPr>
                <w:rPr>
                  <w:rFonts w:cs="Arial"/>
                  <w:color w:val="auto"/>
                </w:rPr>
                <w:id w:val="524302721"/>
                <w14:checkbox>
                  <w14:checked w14:val="0"/>
                  <w14:checkedState w14:val="2612" w14:font="MS Gothic"/>
                  <w14:uncheckedState w14:val="2610" w14:font="MS Gothic"/>
                </w14:checkbox>
              </w:sdtPr>
              <w:sdtContent>
                <w:r w:rsidR="00CD7943" w:rsidRPr="008F2BDE">
                  <w:rPr>
                    <w:rFonts w:ascii="Segoe UI Symbol" w:hAnsi="Segoe UI Symbol" w:cs="Segoe UI Symbol"/>
                    <w:color w:val="auto"/>
                  </w:rPr>
                  <w:t>☐</w:t>
                </w:r>
              </w:sdtContent>
            </w:sdt>
            <w:r w:rsidR="00CD7943" w:rsidRPr="008F2BDE">
              <w:rPr>
                <w:rFonts w:cs="Arial"/>
                <w:color w:val="auto"/>
              </w:rPr>
              <w:t xml:space="preserve"> Other (please state)</w:t>
            </w:r>
          </w:p>
        </w:tc>
      </w:tr>
      <w:tr w:rsidR="008F2BDE" w:rsidRPr="008F2BDE" w14:paraId="619E106A" w14:textId="77777777" w:rsidTr="00A56BF6">
        <w:tc>
          <w:tcPr>
            <w:tcW w:w="9017" w:type="dxa"/>
          </w:tcPr>
          <w:p w14:paraId="2F9EDE1F" w14:textId="77777777" w:rsidR="00CD7943" w:rsidRPr="008F2BDE" w:rsidRDefault="00CD7943" w:rsidP="00A56BF6">
            <w:pPr>
              <w:rPr>
                <w:rFonts w:cs="Arial"/>
                <w:b/>
                <w:color w:val="auto"/>
              </w:rPr>
            </w:pPr>
            <w:r w:rsidRPr="008F2BDE">
              <w:rPr>
                <w:rFonts w:cs="Arial"/>
                <w:b/>
                <w:color w:val="auto"/>
              </w:rPr>
              <w:lastRenderedPageBreak/>
              <w:t xml:space="preserve">Do you have any additional needs or need </w:t>
            </w:r>
            <w:proofErr w:type="gramStart"/>
            <w:r w:rsidRPr="008F2BDE">
              <w:rPr>
                <w:rFonts w:cs="Arial"/>
                <w:b/>
                <w:color w:val="auto"/>
              </w:rPr>
              <w:t>particular support</w:t>
            </w:r>
            <w:proofErr w:type="gramEnd"/>
            <w:r w:rsidRPr="008F2BDE">
              <w:rPr>
                <w:rFonts w:cs="Arial"/>
                <w:b/>
                <w:color w:val="auto"/>
              </w:rPr>
              <w:t xml:space="preserve"> from NHS England to enable you to participate?</w:t>
            </w:r>
          </w:p>
          <w:p w14:paraId="7CBC28FE" w14:textId="77777777" w:rsidR="00CD7943" w:rsidRPr="008F2BDE" w:rsidRDefault="00CD7943" w:rsidP="00A56BF6">
            <w:pPr>
              <w:rPr>
                <w:rFonts w:cs="Arial"/>
                <w:color w:val="auto"/>
              </w:rPr>
            </w:pPr>
          </w:p>
          <w:p w14:paraId="597DA164" w14:textId="36E2D486" w:rsidR="00CD7943" w:rsidRPr="008F2BDE" w:rsidRDefault="00CD7943" w:rsidP="00A56BF6">
            <w:pPr>
              <w:rPr>
                <w:rFonts w:cs="Arial"/>
                <w:color w:val="auto"/>
              </w:rPr>
            </w:pPr>
            <w:r w:rsidRPr="008F2BDE">
              <w:rPr>
                <w:rFonts w:cs="Arial"/>
                <w:color w:val="auto"/>
              </w:rPr>
              <w:t xml:space="preserve">Yes / No (delete as applicable). If </w:t>
            </w:r>
            <w:r w:rsidR="00413111" w:rsidRPr="008F2BDE">
              <w:rPr>
                <w:rFonts w:cs="Arial"/>
                <w:color w:val="auto"/>
              </w:rPr>
              <w:t>yes,</w:t>
            </w:r>
            <w:r w:rsidRPr="008F2BDE">
              <w:rPr>
                <w:rFonts w:cs="Arial"/>
                <w:color w:val="auto"/>
              </w:rPr>
              <w:t xml:space="preserve"> please explain.</w:t>
            </w:r>
          </w:p>
          <w:p w14:paraId="43A562C1" w14:textId="77777777" w:rsidR="00CD7943" w:rsidRPr="008F2BDE" w:rsidRDefault="00CD7943" w:rsidP="00A56BF6">
            <w:pPr>
              <w:rPr>
                <w:rFonts w:cs="Arial"/>
                <w:color w:val="auto"/>
              </w:rPr>
            </w:pPr>
          </w:p>
          <w:p w14:paraId="3ACA4F65" w14:textId="77777777" w:rsidR="00CD7943" w:rsidRPr="008F2BDE" w:rsidRDefault="00CD7943" w:rsidP="00A56BF6">
            <w:pPr>
              <w:rPr>
                <w:rFonts w:cs="Arial"/>
                <w:b/>
                <w:color w:val="auto"/>
              </w:rPr>
            </w:pPr>
            <w:r w:rsidRPr="008F2BDE">
              <w:rPr>
                <w:rFonts w:cs="Arial"/>
                <w:b/>
                <w:color w:val="auto"/>
              </w:rPr>
              <w:t xml:space="preserve">Are you able to use telephone, </w:t>
            </w:r>
            <w:proofErr w:type="gramStart"/>
            <w:r w:rsidRPr="008F2BDE">
              <w:rPr>
                <w:rFonts w:cs="Arial"/>
                <w:b/>
                <w:color w:val="auto"/>
              </w:rPr>
              <w:t>email</w:t>
            </w:r>
            <w:proofErr w:type="gramEnd"/>
            <w:r w:rsidRPr="008F2BDE">
              <w:rPr>
                <w:rFonts w:cs="Arial"/>
                <w:b/>
                <w:color w:val="auto"/>
              </w:rPr>
              <w:t xml:space="preserve"> and the internet to communicate and take part in meetings? </w:t>
            </w:r>
          </w:p>
          <w:p w14:paraId="7E54A1E4" w14:textId="77777777" w:rsidR="00CD7943" w:rsidRPr="008F2BDE" w:rsidRDefault="00CD7943" w:rsidP="00240584">
            <w:pPr>
              <w:pStyle w:val="Heading3"/>
              <w:rPr>
                <w:rFonts w:ascii="Arial" w:hAnsi="Arial"/>
                <w:color w:val="auto"/>
                <w:sz w:val="24"/>
              </w:rPr>
            </w:pPr>
          </w:p>
          <w:p w14:paraId="44527E8E" w14:textId="24F3135D" w:rsidR="00CD7943" w:rsidRPr="008F2BDE" w:rsidRDefault="00CD7943" w:rsidP="00A56BF6">
            <w:pPr>
              <w:rPr>
                <w:rFonts w:cs="Arial"/>
                <w:color w:val="auto"/>
              </w:rPr>
            </w:pPr>
            <w:r w:rsidRPr="008F2BDE">
              <w:rPr>
                <w:rFonts w:cs="Arial"/>
                <w:color w:val="auto"/>
              </w:rPr>
              <w:t>We want to make our meetings as inclusive as possible so please let us know if you have any training or support needs.</w:t>
            </w:r>
          </w:p>
          <w:p w14:paraId="6066C4F0" w14:textId="06202B45" w:rsidR="00CD7943" w:rsidRPr="008F2BDE" w:rsidRDefault="00CD7943" w:rsidP="00A56BF6">
            <w:pPr>
              <w:rPr>
                <w:rFonts w:cs="Arial"/>
                <w:color w:val="auto"/>
              </w:rPr>
            </w:pPr>
            <w:r w:rsidRPr="008F2BDE">
              <w:rPr>
                <w:rFonts w:cs="Arial"/>
                <w:color w:val="auto"/>
              </w:rPr>
              <w:t xml:space="preserve">Yes / No (delete as applicable). Comments: </w:t>
            </w:r>
          </w:p>
        </w:tc>
      </w:tr>
      <w:tr w:rsidR="00CD7943" w:rsidRPr="00240584" w14:paraId="57272EE6" w14:textId="77777777" w:rsidTr="00A56BF6">
        <w:tc>
          <w:tcPr>
            <w:tcW w:w="9017" w:type="dxa"/>
          </w:tcPr>
          <w:p w14:paraId="01A489C1" w14:textId="3D808BF6" w:rsidR="00CD7943" w:rsidRPr="008F2BDE" w:rsidRDefault="00CD7943" w:rsidP="00A56BF6">
            <w:pPr>
              <w:rPr>
                <w:rFonts w:cs="Arial"/>
                <w:b/>
                <w:color w:val="auto"/>
              </w:rPr>
            </w:pPr>
            <w:r w:rsidRPr="008F2BDE">
              <w:rPr>
                <w:rFonts w:cs="Arial"/>
                <w:b/>
                <w:color w:val="auto"/>
              </w:rPr>
              <w:t xml:space="preserve">How did you find out about this role? </w:t>
            </w:r>
          </w:p>
          <w:p w14:paraId="20456B8F" w14:textId="77777777" w:rsidR="00CD7943" w:rsidRPr="008F2BDE" w:rsidRDefault="00000000" w:rsidP="00A56BF6">
            <w:pPr>
              <w:rPr>
                <w:rFonts w:cs="Arial"/>
                <w:color w:val="auto"/>
              </w:rPr>
            </w:pPr>
            <w:sdt>
              <w:sdtPr>
                <w:rPr>
                  <w:rFonts w:cs="Arial"/>
                  <w:color w:val="auto"/>
                </w:rPr>
                <w:id w:val="-1296358306"/>
                <w14:checkbox>
                  <w14:checked w14:val="0"/>
                  <w14:checkedState w14:val="2612" w14:font="MS Gothic"/>
                  <w14:uncheckedState w14:val="2610" w14:font="MS Gothic"/>
                </w14:checkbox>
              </w:sdtPr>
              <w:sdtContent>
                <w:r w:rsidR="00CD7943" w:rsidRPr="008F2BDE">
                  <w:rPr>
                    <w:rFonts w:ascii="Segoe UI Symbol" w:eastAsia="MS Gothic" w:hAnsi="Segoe UI Symbol" w:cs="Segoe UI Symbol"/>
                    <w:color w:val="auto"/>
                  </w:rPr>
                  <w:t>☐</w:t>
                </w:r>
              </w:sdtContent>
            </w:sdt>
            <w:r w:rsidR="00CD7943" w:rsidRPr="008F2BDE">
              <w:rPr>
                <w:rFonts w:cs="Arial"/>
                <w:color w:val="auto"/>
              </w:rPr>
              <w:t xml:space="preserve"> In Touch newsletter</w:t>
            </w:r>
          </w:p>
          <w:p w14:paraId="223C1A81" w14:textId="77777777" w:rsidR="00CD7943" w:rsidRPr="008F2BDE" w:rsidRDefault="00000000" w:rsidP="00A56BF6">
            <w:pPr>
              <w:rPr>
                <w:rFonts w:cs="Arial"/>
                <w:color w:val="auto"/>
              </w:rPr>
            </w:pPr>
            <w:sdt>
              <w:sdtPr>
                <w:rPr>
                  <w:rFonts w:cs="Arial"/>
                  <w:color w:val="auto"/>
                </w:rPr>
                <w:id w:val="1939323627"/>
                <w14:checkbox>
                  <w14:checked w14:val="0"/>
                  <w14:checkedState w14:val="2612" w14:font="MS Gothic"/>
                  <w14:uncheckedState w14:val="2610" w14:font="MS Gothic"/>
                </w14:checkbox>
              </w:sdtPr>
              <w:sdtContent>
                <w:r w:rsidR="00CD7943" w:rsidRPr="008F2BDE">
                  <w:rPr>
                    <w:rFonts w:ascii="Segoe UI Symbol" w:eastAsia="MS Gothic" w:hAnsi="Segoe UI Symbol" w:cs="Segoe UI Symbol"/>
                    <w:color w:val="auto"/>
                  </w:rPr>
                  <w:t>☐</w:t>
                </w:r>
              </w:sdtContent>
            </w:sdt>
            <w:r w:rsidR="00CD7943" w:rsidRPr="008F2BDE">
              <w:rPr>
                <w:rFonts w:cs="Arial"/>
                <w:color w:val="auto"/>
              </w:rPr>
              <w:t xml:space="preserve"> NHS England website</w:t>
            </w:r>
          </w:p>
          <w:p w14:paraId="76D185C3" w14:textId="77777777" w:rsidR="00CD7943" w:rsidRPr="008F2BDE" w:rsidRDefault="00000000" w:rsidP="00A56BF6">
            <w:pPr>
              <w:rPr>
                <w:rFonts w:cs="Arial"/>
                <w:color w:val="auto"/>
              </w:rPr>
            </w:pPr>
            <w:sdt>
              <w:sdtPr>
                <w:rPr>
                  <w:rFonts w:cs="Arial"/>
                  <w:color w:val="auto"/>
                </w:rPr>
                <w:id w:val="196056482"/>
                <w14:checkbox>
                  <w14:checked w14:val="0"/>
                  <w14:checkedState w14:val="2612" w14:font="MS Gothic"/>
                  <w14:uncheckedState w14:val="2610" w14:font="MS Gothic"/>
                </w14:checkbox>
              </w:sdtPr>
              <w:sdtContent>
                <w:r w:rsidR="00CD7943" w:rsidRPr="008F2BDE">
                  <w:rPr>
                    <w:rFonts w:ascii="Segoe UI Symbol" w:eastAsia="MS Gothic" w:hAnsi="Segoe UI Symbol" w:cs="Segoe UI Symbol"/>
                    <w:color w:val="auto"/>
                  </w:rPr>
                  <w:t>☐</w:t>
                </w:r>
              </w:sdtContent>
            </w:sdt>
            <w:r w:rsidR="00CD7943" w:rsidRPr="008F2BDE">
              <w:rPr>
                <w:rFonts w:cs="Arial"/>
                <w:color w:val="auto"/>
              </w:rPr>
              <w:t xml:space="preserve"> Social media</w:t>
            </w:r>
          </w:p>
          <w:p w14:paraId="5F05898E" w14:textId="77777777" w:rsidR="00CD7943" w:rsidRPr="008F2BDE" w:rsidRDefault="00000000" w:rsidP="00A56BF6">
            <w:pPr>
              <w:rPr>
                <w:rFonts w:cs="Arial"/>
                <w:color w:val="auto"/>
              </w:rPr>
            </w:pPr>
            <w:sdt>
              <w:sdtPr>
                <w:rPr>
                  <w:rFonts w:cs="Arial"/>
                  <w:color w:val="auto"/>
                </w:rPr>
                <w:id w:val="101378799"/>
                <w14:checkbox>
                  <w14:checked w14:val="0"/>
                  <w14:checkedState w14:val="2612" w14:font="MS Gothic"/>
                  <w14:uncheckedState w14:val="2610" w14:font="MS Gothic"/>
                </w14:checkbox>
              </w:sdtPr>
              <w:sdtContent>
                <w:r w:rsidR="00CD7943" w:rsidRPr="008F2BDE">
                  <w:rPr>
                    <w:rFonts w:ascii="Segoe UI Symbol" w:eastAsia="MS Gothic" w:hAnsi="Segoe UI Symbol" w:cs="Segoe UI Symbol"/>
                    <w:color w:val="auto"/>
                  </w:rPr>
                  <w:t>☐</w:t>
                </w:r>
              </w:sdtContent>
            </w:sdt>
            <w:r w:rsidR="00CD7943" w:rsidRPr="008F2BDE">
              <w:rPr>
                <w:rFonts w:cs="Arial"/>
                <w:color w:val="auto"/>
              </w:rPr>
              <w:t xml:space="preserve"> Word of mouth</w:t>
            </w:r>
          </w:p>
          <w:p w14:paraId="727AEA9E" w14:textId="77777777" w:rsidR="00CD7943" w:rsidRPr="008F2BDE" w:rsidRDefault="00000000" w:rsidP="00A56BF6">
            <w:pPr>
              <w:rPr>
                <w:rFonts w:cs="Arial"/>
                <w:color w:val="auto"/>
              </w:rPr>
            </w:pPr>
            <w:sdt>
              <w:sdtPr>
                <w:rPr>
                  <w:rFonts w:cs="Arial"/>
                  <w:color w:val="auto"/>
                </w:rPr>
                <w:id w:val="-1377387324"/>
                <w14:checkbox>
                  <w14:checked w14:val="0"/>
                  <w14:checkedState w14:val="2612" w14:font="MS Gothic"/>
                  <w14:uncheckedState w14:val="2610" w14:font="MS Gothic"/>
                </w14:checkbox>
              </w:sdtPr>
              <w:sdtContent>
                <w:r w:rsidR="00CD7943" w:rsidRPr="008F2BDE">
                  <w:rPr>
                    <w:rFonts w:ascii="Segoe UI Symbol" w:eastAsia="MS Gothic" w:hAnsi="Segoe UI Symbol" w:cs="Segoe UI Symbol"/>
                    <w:color w:val="auto"/>
                  </w:rPr>
                  <w:t>☐</w:t>
                </w:r>
              </w:sdtContent>
            </w:sdt>
            <w:r w:rsidR="00CD7943" w:rsidRPr="008F2BDE">
              <w:rPr>
                <w:rFonts w:cs="Arial"/>
                <w:color w:val="auto"/>
              </w:rPr>
              <w:t xml:space="preserve"> Other NHS England newsletter</w:t>
            </w:r>
          </w:p>
          <w:p w14:paraId="202C1B7C" w14:textId="14E1990D" w:rsidR="00CD7943" w:rsidRPr="00240584" w:rsidRDefault="00000000" w:rsidP="00A56BF6">
            <w:pPr>
              <w:rPr>
                <w:rFonts w:cs="Arial"/>
              </w:rPr>
            </w:pPr>
            <w:sdt>
              <w:sdtPr>
                <w:rPr>
                  <w:rFonts w:cs="Arial"/>
                  <w:color w:val="auto"/>
                </w:rPr>
                <w:id w:val="-1926488470"/>
                <w14:checkbox>
                  <w14:checked w14:val="0"/>
                  <w14:checkedState w14:val="2612" w14:font="MS Gothic"/>
                  <w14:uncheckedState w14:val="2610" w14:font="MS Gothic"/>
                </w14:checkbox>
              </w:sdtPr>
              <w:sdtContent>
                <w:r w:rsidR="00CD7943" w:rsidRPr="008F2BDE">
                  <w:rPr>
                    <w:rFonts w:ascii="Segoe UI Symbol" w:eastAsia="MS Gothic" w:hAnsi="Segoe UI Symbol" w:cs="Segoe UI Symbol"/>
                    <w:color w:val="auto"/>
                  </w:rPr>
                  <w:t>☐</w:t>
                </w:r>
              </w:sdtContent>
            </w:sdt>
            <w:r w:rsidR="00CD7943" w:rsidRPr="008F2BDE">
              <w:rPr>
                <w:rFonts w:cs="Arial"/>
                <w:color w:val="auto"/>
              </w:rPr>
              <w:t xml:space="preserve"> Other, please explain</w:t>
            </w:r>
            <w:r w:rsidR="00CD7943" w:rsidRPr="00240584">
              <w:rPr>
                <w:rFonts w:cs="Arial"/>
              </w:rPr>
              <w:t xml:space="preserve">: </w:t>
            </w:r>
          </w:p>
        </w:tc>
      </w:tr>
      <w:tr w:rsidR="00CD7943" w:rsidRPr="00240584" w14:paraId="0188AEDF" w14:textId="77777777" w:rsidTr="00A56BF6">
        <w:tc>
          <w:tcPr>
            <w:tcW w:w="9017" w:type="dxa"/>
          </w:tcPr>
          <w:p w14:paraId="30AF00F9" w14:textId="3CC30036" w:rsidR="00CD7943" w:rsidRPr="008F2BDE" w:rsidRDefault="00CD7943" w:rsidP="00A56BF6">
            <w:pPr>
              <w:rPr>
                <w:rFonts w:cs="Arial"/>
                <w:b/>
                <w:color w:val="auto"/>
              </w:rPr>
            </w:pPr>
            <w:r w:rsidRPr="008F2BDE">
              <w:rPr>
                <w:rFonts w:cs="Arial"/>
                <w:b/>
                <w:color w:val="auto"/>
              </w:rPr>
              <w:t>Are you able to commit to the time commitment outlined in the application pack?</w:t>
            </w:r>
          </w:p>
          <w:p w14:paraId="44C5207B" w14:textId="77777777" w:rsidR="00CD7943" w:rsidRPr="008F2BDE" w:rsidRDefault="00CD7943" w:rsidP="00A56BF6">
            <w:pPr>
              <w:rPr>
                <w:rFonts w:cs="Arial"/>
                <w:color w:val="auto"/>
              </w:rPr>
            </w:pPr>
            <w:r w:rsidRPr="008F2BDE">
              <w:rPr>
                <w:rFonts w:cs="Arial"/>
                <w:color w:val="auto"/>
              </w:rPr>
              <w:t xml:space="preserve">Yes / No (delete as applicable). Comments: </w:t>
            </w:r>
          </w:p>
          <w:p w14:paraId="597BE839" w14:textId="77777777" w:rsidR="00CD7943" w:rsidRPr="00240584" w:rsidRDefault="00CD7943" w:rsidP="00A56BF6">
            <w:pPr>
              <w:rPr>
                <w:rFonts w:cs="Arial"/>
              </w:rPr>
            </w:pPr>
          </w:p>
        </w:tc>
      </w:tr>
      <w:tr w:rsidR="00CD7943" w:rsidRPr="00240584" w14:paraId="6D0D0854" w14:textId="77777777" w:rsidTr="00A56BF6">
        <w:tc>
          <w:tcPr>
            <w:tcW w:w="9017" w:type="dxa"/>
          </w:tcPr>
          <w:p w14:paraId="73A96485" w14:textId="77777777" w:rsidR="00CD7943" w:rsidRPr="00240584" w:rsidRDefault="00CD7943" w:rsidP="00A56BF6">
            <w:pPr>
              <w:rPr>
                <w:rFonts w:cs="Arial"/>
                <w:b/>
              </w:rPr>
            </w:pPr>
            <w:r w:rsidRPr="008F2BDE">
              <w:rPr>
                <w:rFonts w:cs="Arial"/>
                <w:b/>
                <w:color w:val="auto"/>
              </w:rPr>
              <w:t>Do you hold any other PPV Partner roles</w:t>
            </w:r>
            <w:r w:rsidRPr="00240584">
              <w:rPr>
                <w:rFonts w:cs="Arial"/>
                <w:b/>
              </w:rPr>
              <w:t xml:space="preserve">? </w:t>
            </w:r>
          </w:p>
          <w:p w14:paraId="44823568" w14:textId="77777777" w:rsidR="00CD7943" w:rsidRPr="00240584" w:rsidRDefault="00CD7943" w:rsidP="00A56BF6">
            <w:pPr>
              <w:rPr>
                <w:rFonts w:cs="Arial"/>
              </w:rPr>
            </w:pPr>
          </w:p>
          <w:p w14:paraId="5247BC29" w14:textId="77777777" w:rsidR="00CD7943" w:rsidRPr="008F2BDE" w:rsidRDefault="00CD7943" w:rsidP="00A56BF6">
            <w:pPr>
              <w:rPr>
                <w:rFonts w:cs="Arial"/>
                <w:color w:val="auto"/>
              </w:rPr>
            </w:pPr>
            <w:r w:rsidRPr="008F2BDE">
              <w:rPr>
                <w:rFonts w:cs="Arial"/>
                <w:color w:val="auto"/>
              </w:rPr>
              <w:lastRenderedPageBreak/>
              <w:t>Please note that NHS England PPV Partners can hold a maximum of three roles that attract an involvement payment at any one time, and a maximum of five roles that do not attract a payment</w:t>
            </w:r>
            <w:proofErr w:type="gramStart"/>
            <w:r w:rsidRPr="008F2BDE">
              <w:rPr>
                <w:rFonts w:cs="Arial"/>
                <w:color w:val="auto"/>
              </w:rPr>
              <w:t xml:space="preserve">.  </w:t>
            </w:r>
            <w:proofErr w:type="gramEnd"/>
          </w:p>
          <w:p w14:paraId="250A4185" w14:textId="77777777" w:rsidR="00CD7943" w:rsidRPr="008F2BDE" w:rsidRDefault="00CD7943" w:rsidP="00A56BF6">
            <w:pPr>
              <w:rPr>
                <w:rFonts w:cs="Arial"/>
                <w:color w:val="auto"/>
              </w:rPr>
            </w:pPr>
          </w:p>
          <w:p w14:paraId="15804FE1" w14:textId="77777777" w:rsidR="00CD7943" w:rsidRPr="008F2BDE" w:rsidRDefault="00CD7943" w:rsidP="00A56BF6">
            <w:pPr>
              <w:rPr>
                <w:rFonts w:cs="Arial"/>
                <w:color w:val="auto"/>
              </w:rPr>
            </w:pPr>
            <w:r w:rsidRPr="008F2BDE">
              <w:rPr>
                <w:rFonts w:cs="Arial"/>
                <w:color w:val="auto"/>
              </w:rPr>
              <w:t xml:space="preserve">Yes / No (delete as applicable). If yes, please provide details: </w:t>
            </w:r>
          </w:p>
          <w:p w14:paraId="768525EE" w14:textId="77777777" w:rsidR="00CD7943" w:rsidRPr="00240584" w:rsidRDefault="00CD7943" w:rsidP="00A56BF6">
            <w:pPr>
              <w:rPr>
                <w:rFonts w:cs="Arial"/>
              </w:rPr>
            </w:pPr>
          </w:p>
        </w:tc>
      </w:tr>
    </w:tbl>
    <w:p w14:paraId="60A2C47D" w14:textId="77777777" w:rsidR="00CD7943" w:rsidRPr="00240584" w:rsidRDefault="00CD7943" w:rsidP="004F0A67">
      <w:pPr>
        <w:rPr>
          <w:rFonts w:cs="Arial"/>
        </w:rPr>
      </w:pPr>
    </w:p>
    <w:p w14:paraId="085E8A50" w14:textId="77777777" w:rsidR="00CD7943" w:rsidRPr="00946C08" w:rsidRDefault="00CD7943" w:rsidP="00CD7943">
      <w:pPr>
        <w:rPr>
          <w:rFonts w:cs="Arial"/>
          <w:b/>
          <w:color w:val="auto"/>
        </w:rPr>
      </w:pPr>
      <w:r w:rsidRPr="00946C08">
        <w:rPr>
          <w:rFonts w:cs="Arial"/>
          <w:b/>
          <w:color w:val="auto"/>
        </w:rPr>
        <w:t>Skills and experience</w:t>
      </w:r>
    </w:p>
    <w:p w14:paraId="34B9AC25" w14:textId="77777777" w:rsidR="00CD7943" w:rsidRPr="008F2BDE" w:rsidRDefault="00CD7943" w:rsidP="00CD7943">
      <w:pPr>
        <w:rPr>
          <w:rFonts w:cs="Arial"/>
          <w:color w:val="auto"/>
        </w:rPr>
      </w:pPr>
      <w:r w:rsidRPr="008F2BDE">
        <w:rPr>
          <w:rFonts w:cs="Arial"/>
          <w:color w:val="auto"/>
        </w:rPr>
        <w:t xml:space="preserve">You should refer to information provided in the </w:t>
      </w:r>
      <w:r w:rsidRPr="008F2BDE">
        <w:rPr>
          <w:rStyle w:val="Strong"/>
          <w:rFonts w:ascii="Arial" w:hAnsi="Arial" w:cs="Arial"/>
          <w:color w:val="auto"/>
        </w:rPr>
        <w:t>application information pack</w:t>
      </w:r>
      <w:r w:rsidRPr="008F2BDE">
        <w:rPr>
          <w:rFonts w:cs="Arial"/>
          <w:b/>
          <w:color w:val="auto"/>
        </w:rPr>
        <w:t xml:space="preserve"> </w:t>
      </w:r>
      <w:r w:rsidRPr="008F2BDE">
        <w:rPr>
          <w:rFonts w:cs="Arial"/>
          <w:color w:val="auto"/>
        </w:rPr>
        <w:t>before completing this section.</w:t>
      </w:r>
    </w:p>
    <w:tbl>
      <w:tblPr>
        <w:tblStyle w:val="TableGrid"/>
        <w:tblW w:w="0" w:type="auto"/>
        <w:tblLook w:val="04A0" w:firstRow="1" w:lastRow="0" w:firstColumn="1" w:lastColumn="0" w:noHBand="0" w:noVBand="1"/>
      </w:tblPr>
      <w:tblGrid>
        <w:gridCol w:w="9017"/>
      </w:tblGrid>
      <w:tr w:rsidR="00CD7943" w:rsidRPr="00240584" w14:paraId="0581DE20" w14:textId="77777777" w:rsidTr="00A56BF6">
        <w:trPr>
          <w:trHeight w:val="1124"/>
        </w:trPr>
        <w:tc>
          <w:tcPr>
            <w:tcW w:w="9017" w:type="dxa"/>
          </w:tcPr>
          <w:p w14:paraId="07A9507F" w14:textId="77777777" w:rsidR="00CD7943" w:rsidRPr="008F2BDE" w:rsidRDefault="00CD7943" w:rsidP="00A56BF6">
            <w:pPr>
              <w:rPr>
                <w:rFonts w:cs="Arial"/>
                <w:bCs/>
                <w:color w:val="auto"/>
              </w:rPr>
            </w:pPr>
            <w:r w:rsidRPr="008F2BDE">
              <w:rPr>
                <w:rFonts w:cs="Arial"/>
                <w:bCs/>
                <w:color w:val="auto"/>
              </w:rPr>
              <w:t xml:space="preserve">Please tell us why you would like to apply for this role (we suggest you do this in about </w:t>
            </w:r>
            <w:proofErr w:type="gramStart"/>
            <w:r w:rsidRPr="008F2BDE">
              <w:rPr>
                <w:rFonts w:cs="Arial"/>
                <w:bCs/>
                <w:color w:val="auto"/>
              </w:rPr>
              <w:t>1000</w:t>
            </w:r>
            <w:proofErr w:type="gramEnd"/>
            <w:r w:rsidRPr="008F2BDE">
              <w:rPr>
                <w:rFonts w:cs="Arial"/>
                <w:bCs/>
                <w:color w:val="auto"/>
              </w:rPr>
              <w:t xml:space="preserve"> words).</w:t>
            </w:r>
          </w:p>
        </w:tc>
      </w:tr>
      <w:tr w:rsidR="00CD7943" w:rsidRPr="00240584" w14:paraId="5D237F23" w14:textId="77777777" w:rsidTr="00A56BF6">
        <w:trPr>
          <w:trHeight w:val="1400"/>
        </w:trPr>
        <w:tc>
          <w:tcPr>
            <w:tcW w:w="9017" w:type="dxa"/>
          </w:tcPr>
          <w:p w14:paraId="623317C3" w14:textId="77777777" w:rsidR="00CD7943" w:rsidRPr="008F2BDE" w:rsidRDefault="00CD7943" w:rsidP="00A56BF6">
            <w:pPr>
              <w:rPr>
                <w:rFonts w:cs="Arial"/>
                <w:bCs/>
                <w:color w:val="auto"/>
              </w:rPr>
            </w:pPr>
            <w:r w:rsidRPr="008F2BDE">
              <w:rPr>
                <w:rFonts w:cs="Arial"/>
                <w:bCs/>
                <w:color w:val="auto"/>
              </w:rPr>
              <w:t xml:space="preserve">Please tell us about any organisations or networks relevant to health and care services that you have an interest in or are a part of (we suggest you do this in about </w:t>
            </w:r>
            <w:proofErr w:type="gramStart"/>
            <w:r w:rsidRPr="008F2BDE">
              <w:rPr>
                <w:rFonts w:cs="Arial"/>
                <w:bCs/>
                <w:color w:val="auto"/>
              </w:rPr>
              <w:t>1000</w:t>
            </w:r>
            <w:proofErr w:type="gramEnd"/>
            <w:r w:rsidRPr="008F2BDE">
              <w:rPr>
                <w:rFonts w:cs="Arial"/>
                <w:bCs/>
                <w:color w:val="auto"/>
              </w:rPr>
              <w:t xml:space="preserve"> words).</w:t>
            </w:r>
          </w:p>
        </w:tc>
      </w:tr>
      <w:tr w:rsidR="00CD7943" w:rsidRPr="00240584" w14:paraId="37878104" w14:textId="77777777" w:rsidTr="00A56BF6">
        <w:trPr>
          <w:trHeight w:val="1400"/>
        </w:trPr>
        <w:tc>
          <w:tcPr>
            <w:tcW w:w="9017" w:type="dxa"/>
          </w:tcPr>
          <w:p w14:paraId="35D13FC0" w14:textId="77777777" w:rsidR="00CD7943" w:rsidRPr="008F2BDE" w:rsidRDefault="00CD7943" w:rsidP="00A56BF6">
            <w:pPr>
              <w:rPr>
                <w:rFonts w:cs="Arial"/>
                <w:bCs/>
                <w:color w:val="auto"/>
              </w:rPr>
            </w:pPr>
            <w:r w:rsidRPr="008F2BDE">
              <w:rPr>
                <w:rFonts w:cs="Arial"/>
                <w:bCs/>
                <w:color w:val="auto"/>
              </w:rPr>
              <w:t xml:space="preserve">Please tell us your experience of giving a public involvement / patient / carer / voluntary sector perspective (we suggest you do this in about </w:t>
            </w:r>
            <w:proofErr w:type="gramStart"/>
            <w:r w:rsidRPr="008F2BDE">
              <w:rPr>
                <w:rFonts w:cs="Arial"/>
                <w:bCs/>
                <w:color w:val="auto"/>
              </w:rPr>
              <w:t>1000</w:t>
            </w:r>
            <w:proofErr w:type="gramEnd"/>
            <w:r w:rsidRPr="008F2BDE">
              <w:rPr>
                <w:rFonts w:cs="Arial"/>
                <w:bCs/>
                <w:color w:val="auto"/>
              </w:rPr>
              <w:t xml:space="preserve"> words).</w:t>
            </w:r>
          </w:p>
        </w:tc>
      </w:tr>
      <w:tr w:rsidR="00CD7943" w:rsidRPr="00240584" w14:paraId="3B0B2C4B" w14:textId="77777777" w:rsidTr="00A56BF6">
        <w:trPr>
          <w:trHeight w:val="2810"/>
        </w:trPr>
        <w:tc>
          <w:tcPr>
            <w:tcW w:w="9017" w:type="dxa"/>
          </w:tcPr>
          <w:p w14:paraId="646D4F3E" w14:textId="77777777" w:rsidR="00CD7943" w:rsidRPr="008F2BDE" w:rsidRDefault="00CD7943" w:rsidP="00A56BF6">
            <w:pPr>
              <w:rPr>
                <w:rFonts w:cs="Arial"/>
                <w:bCs/>
                <w:color w:val="auto"/>
              </w:rPr>
            </w:pPr>
            <w:r w:rsidRPr="008F2BDE">
              <w:rPr>
                <w:rFonts w:cs="Arial"/>
                <w:bCs/>
                <w:color w:val="auto"/>
              </w:rPr>
              <w:t xml:space="preserve">Please tell us about any other experience or skills you have which would support your application. </w:t>
            </w:r>
          </w:p>
          <w:p w14:paraId="5085E0BA" w14:textId="77777777" w:rsidR="00CD7943" w:rsidRPr="008F2BDE" w:rsidRDefault="00CD7943" w:rsidP="00A56BF6">
            <w:pPr>
              <w:rPr>
                <w:rFonts w:cs="Arial"/>
                <w:bCs/>
                <w:color w:val="auto"/>
              </w:rPr>
            </w:pPr>
            <w:r w:rsidRPr="008F2BDE">
              <w:rPr>
                <w:rFonts w:cs="Arial"/>
                <w:bCs/>
                <w:color w:val="auto"/>
              </w:rPr>
              <w:t>You should refer to the 'roles, responsibilities and required skills of Patient and Public Voice Partners' section of the information pack (we suggest you do this in 1500 words).</w:t>
            </w:r>
          </w:p>
        </w:tc>
      </w:tr>
    </w:tbl>
    <w:p w14:paraId="6BF3F082" w14:textId="77777777" w:rsidR="00CD7943" w:rsidRPr="00240584" w:rsidRDefault="00CD7943" w:rsidP="004F0A67">
      <w:pPr>
        <w:rPr>
          <w:rFonts w:cs="Arial"/>
        </w:rPr>
      </w:pPr>
    </w:p>
    <w:p w14:paraId="38A6922B" w14:textId="77777777" w:rsidR="00240584" w:rsidRDefault="00240584" w:rsidP="00CD7943">
      <w:pPr>
        <w:rPr>
          <w:rFonts w:cs="Arial"/>
          <w:b/>
        </w:rPr>
      </w:pPr>
    </w:p>
    <w:p w14:paraId="3184B9A7" w14:textId="77777777" w:rsidR="00240584" w:rsidRDefault="00240584" w:rsidP="00CD7943">
      <w:pPr>
        <w:rPr>
          <w:rFonts w:cs="Arial"/>
          <w:b/>
        </w:rPr>
      </w:pPr>
    </w:p>
    <w:p w14:paraId="39290248" w14:textId="77777777" w:rsidR="008F2BDE" w:rsidRDefault="008F2BDE" w:rsidP="00CD7943">
      <w:pPr>
        <w:rPr>
          <w:rFonts w:cs="Arial"/>
          <w:b/>
          <w:color w:val="003087" w:themeColor="accent1"/>
        </w:rPr>
      </w:pPr>
    </w:p>
    <w:p w14:paraId="45BD42E6" w14:textId="2DB94F6E" w:rsidR="00CD7943" w:rsidRPr="00946C08" w:rsidRDefault="00CD7943" w:rsidP="00CD7943">
      <w:pPr>
        <w:rPr>
          <w:rFonts w:cs="Arial"/>
          <w:b/>
          <w:color w:val="auto"/>
        </w:rPr>
      </w:pPr>
      <w:r w:rsidRPr="00946C08">
        <w:rPr>
          <w:rFonts w:cs="Arial"/>
          <w:b/>
          <w:color w:val="auto"/>
        </w:rPr>
        <w:lastRenderedPageBreak/>
        <w:t>References</w:t>
      </w:r>
    </w:p>
    <w:p w14:paraId="08BC47CD" w14:textId="77777777" w:rsidR="00CD7943" w:rsidRPr="008F2BDE" w:rsidRDefault="00CD7943" w:rsidP="00CD7943">
      <w:pPr>
        <w:rPr>
          <w:rFonts w:cs="Arial"/>
          <w:bCs/>
          <w:color w:val="auto"/>
        </w:rPr>
      </w:pPr>
      <w:r w:rsidRPr="008F2BDE">
        <w:rPr>
          <w:rFonts w:cs="Arial"/>
          <w:color w:val="auto"/>
        </w:rPr>
        <w:t xml:space="preserve">Please provide us with two references. Your referees should be someone who can </w:t>
      </w:r>
      <w:r w:rsidRPr="008F2BDE">
        <w:rPr>
          <w:rFonts w:cs="Arial"/>
          <w:bCs/>
          <w:color w:val="auto"/>
        </w:rPr>
        <w:t xml:space="preserve">comment on your suitability and experience/skills related to the role or be someone who knows you and can comment on your interest in this area of work. </w:t>
      </w:r>
    </w:p>
    <w:p w14:paraId="3A1B3992" w14:textId="77777777" w:rsidR="00CD7943" w:rsidRPr="008F2BDE" w:rsidRDefault="00CD7943" w:rsidP="00CD7943">
      <w:pPr>
        <w:rPr>
          <w:rFonts w:cs="Arial"/>
          <w:color w:val="auto"/>
        </w:rPr>
      </w:pPr>
      <w:r w:rsidRPr="008F2BDE">
        <w:rPr>
          <w:rFonts w:cs="Arial"/>
          <w:color w:val="auto"/>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1931"/>
        <w:gridCol w:w="7086"/>
      </w:tblGrid>
      <w:tr w:rsidR="00CD7943" w:rsidRPr="00240584" w14:paraId="79361B61" w14:textId="77777777" w:rsidTr="00A56BF6">
        <w:tc>
          <w:tcPr>
            <w:tcW w:w="1951" w:type="dxa"/>
          </w:tcPr>
          <w:p w14:paraId="417C756C" w14:textId="77777777" w:rsidR="00CD7943" w:rsidRPr="00240584" w:rsidRDefault="00CD7943" w:rsidP="00A56BF6">
            <w:pPr>
              <w:rPr>
                <w:rFonts w:cs="Arial"/>
                <w:b/>
              </w:rPr>
            </w:pPr>
            <w:r w:rsidRPr="00240584">
              <w:rPr>
                <w:rFonts w:cs="Arial"/>
                <w:b/>
              </w:rPr>
              <w:t>Reference 1</w:t>
            </w:r>
          </w:p>
          <w:p w14:paraId="5EB192D7" w14:textId="77777777" w:rsidR="00CD7943" w:rsidRPr="00240584" w:rsidRDefault="00CD7943" w:rsidP="00A56BF6">
            <w:pPr>
              <w:rPr>
                <w:rFonts w:cs="Arial"/>
              </w:rPr>
            </w:pPr>
          </w:p>
        </w:tc>
        <w:tc>
          <w:tcPr>
            <w:tcW w:w="7329" w:type="dxa"/>
          </w:tcPr>
          <w:p w14:paraId="5D5B1D71" w14:textId="77777777" w:rsidR="00CD7943" w:rsidRPr="00240584" w:rsidRDefault="00CD7943" w:rsidP="00A56BF6">
            <w:pPr>
              <w:rPr>
                <w:rFonts w:cs="Arial"/>
              </w:rPr>
            </w:pPr>
          </w:p>
          <w:p w14:paraId="0B856201" w14:textId="77777777" w:rsidR="00CD7943" w:rsidRPr="00240584" w:rsidRDefault="00CD7943" w:rsidP="00A56BF6">
            <w:pPr>
              <w:rPr>
                <w:rFonts w:cs="Arial"/>
              </w:rPr>
            </w:pPr>
          </w:p>
          <w:p w14:paraId="170D6DB3" w14:textId="77777777" w:rsidR="00CD7943" w:rsidRPr="00240584" w:rsidRDefault="00CD7943" w:rsidP="00A56BF6">
            <w:pPr>
              <w:rPr>
                <w:rFonts w:cs="Arial"/>
              </w:rPr>
            </w:pPr>
          </w:p>
        </w:tc>
      </w:tr>
      <w:tr w:rsidR="00CD7943" w:rsidRPr="00240584" w14:paraId="739BCBC7" w14:textId="77777777" w:rsidTr="00A56BF6">
        <w:tc>
          <w:tcPr>
            <w:tcW w:w="1951" w:type="dxa"/>
          </w:tcPr>
          <w:p w14:paraId="2BC550A6" w14:textId="77777777" w:rsidR="00CD7943" w:rsidRPr="00240584" w:rsidRDefault="00CD7943" w:rsidP="00A56BF6">
            <w:pPr>
              <w:rPr>
                <w:rFonts w:cs="Arial"/>
                <w:b/>
              </w:rPr>
            </w:pPr>
            <w:r w:rsidRPr="00240584">
              <w:rPr>
                <w:rFonts w:cs="Arial"/>
                <w:b/>
              </w:rPr>
              <w:t xml:space="preserve">Reference 2 </w:t>
            </w:r>
          </w:p>
        </w:tc>
        <w:tc>
          <w:tcPr>
            <w:tcW w:w="7329" w:type="dxa"/>
          </w:tcPr>
          <w:p w14:paraId="4BB3C63F" w14:textId="77777777" w:rsidR="00CD7943" w:rsidRPr="00240584" w:rsidRDefault="00CD7943" w:rsidP="00A56BF6">
            <w:pPr>
              <w:rPr>
                <w:rFonts w:cs="Arial"/>
              </w:rPr>
            </w:pPr>
          </w:p>
          <w:p w14:paraId="4AC945D6" w14:textId="77777777" w:rsidR="00CD7943" w:rsidRPr="00240584" w:rsidRDefault="00CD7943" w:rsidP="00A56BF6">
            <w:pPr>
              <w:rPr>
                <w:rFonts w:cs="Arial"/>
              </w:rPr>
            </w:pPr>
          </w:p>
          <w:p w14:paraId="2689129D" w14:textId="77777777" w:rsidR="00CD7943" w:rsidRPr="00240584" w:rsidRDefault="00CD7943" w:rsidP="00A56BF6">
            <w:pPr>
              <w:rPr>
                <w:rFonts w:cs="Arial"/>
              </w:rPr>
            </w:pPr>
          </w:p>
        </w:tc>
      </w:tr>
    </w:tbl>
    <w:p w14:paraId="3AE57AB8" w14:textId="77777777" w:rsidR="00CD7943" w:rsidRPr="00240584" w:rsidRDefault="00CD7943" w:rsidP="008F2BDE">
      <w:pPr>
        <w:pStyle w:val="Heading2"/>
        <w:rPr>
          <w:rFonts w:ascii="Arial" w:hAnsi="Arial"/>
          <w:sz w:val="24"/>
        </w:rPr>
      </w:pPr>
    </w:p>
    <w:p w14:paraId="25A4ADB3" w14:textId="03E16F55" w:rsidR="00CD7943" w:rsidRPr="00946C08" w:rsidRDefault="00CD7943" w:rsidP="008F2BDE">
      <w:pPr>
        <w:jc w:val="center"/>
        <w:rPr>
          <w:rFonts w:cs="Arial"/>
          <w:color w:val="auto"/>
        </w:rPr>
      </w:pPr>
      <w:r w:rsidRPr="00946C08">
        <w:rPr>
          <w:rStyle w:val="Strong"/>
          <w:rFonts w:ascii="Arial" w:hAnsi="Arial" w:cs="Arial"/>
          <w:color w:val="auto"/>
        </w:rPr>
        <w:t>Thank you for your application.</w:t>
      </w:r>
    </w:p>
    <w:p w14:paraId="39A87755" w14:textId="77777777" w:rsidR="00CD7943" w:rsidRPr="00240584" w:rsidRDefault="00CD7943" w:rsidP="00CD7943">
      <w:pPr>
        <w:rPr>
          <w:rFonts w:cs="Arial"/>
        </w:rPr>
      </w:pPr>
      <w:r w:rsidRPr="008F2BDE">
        <w:rPr>
          <w:rFonts w:cs="Arial"/>
          <w:color w:val="auto"/>
        </w:rPr>
        <w:t xml:space="preserve">Please return your completed application form, along with the </w:t>
      </w:r>
      <w:r w:rsidRPr="008860C1">
        <w:rPr>
          <w:rStyle w:val="Strong"/>
          <w:rFonts w:ascii="Arial" w:hAnsi="Arial" w:cs="Arial"/>
          <w:color w:val="1E6DFF" w:themeColor="accent1" w:themeTint="99"/>
        </w:rPr>
        <w:t xml:space="preserve">Equal Opportunities Monitoring Form </w:t>
      </w:r>
      <w:r w:rsidRPr="00240584">
        <w:rPr>
          <w:rFonts w:cs="Arial"/>
        </w:rPr>
        <w:t>to:</w:t>
      </w:r>
    </w:p>
    <w:p w14:paraId="1F4F3488" w14:textId="20530853" w:rsidR="00CD7943" w:rsidRPr="00240584" w:rsidRDefault="00DF165B" w:rsidP="00CD7943">
      <w:pPr>
        <w:rPr>
          <w:rStyle w:val="Hyperlink"/>
          <w:rFonts w:ascii="Arial" w:hAnsi="Arial" w:cs="Arial"/>
        </w:rPr>
      </w:pPr>
      <w:r>
        <w:rPr>
          <w:rFonts w:cs="Arial"/>
          <w:color w:val="auto"/>
        </w:rPr>
        <w:t>Khalida Wilson</w:t>
      </w:r>
      <w:r w:rsidR="00CD7943" w:rsidRPr="008F2BDE">
        <w:rPr>
          <w:rFonts w:cs="Arial"/>
          <w:color w:val="auto"/>
        </w:rPr>
        <w:t xml:space="preserve"> at </w:t>
      </w:r>
      <w:hyperlink r:id="rId22" w:history="1">
        <w:r w:rsidR="008A0359" w:rsidRPr="00946C08">
          <w:rPr>
            <w:rStyle w:val="Hyperlink"/>
            <w:rFonts w:ascii="Arial" w:hAnsi="Arial" w:cs="Arial"/>
            <w:color w:val="1E6DFF" w:themeColor="accent1" w:themeTint="99"/>
          </w:rPr>
          <w:t>england.edipolicy@nhs.net</w:t>
        </w:r>
      </w:hyperlink>
      <w:r w:rsidR="008A0359">
        <w:rPr>
          <w:rStyle w:val="Hyperlink"/>
          <w:rFonts w:ascii="Arial" w:hAnsi="Arial" w:cs="Arial"/>
          <w:color w:val="1E6DFF" w:themeColor="accent1" w:themeTint="99"/>
        </w:rPr>
        <w:t xml:space="preserve">. </w:t>
      </w:r>
    </w:p>
    <w:p w14:paraId="46E8A890" w14:textId="77777777" w:rsidR="00CD7943" w:rsidRPr="008860C1" w:rsidRDefault="00CD7943" w:rsidP="008860C1">
      <w:pPr>
        <w:pStyle w:val="Heading1"/>
      </w:pPr>
      <w:bookmarkStart w:id="17" w:name="_Toc93321502"/>
      <w:r w:rsidRPr="008860C1">
        <w:t>Patient and Public Voice (PPV) Partners Equal Opportunities Monitoring Form</w:t>
      </w:r>
      <w:bookmarkEnd w:id="17"/>
    </w:p>
    <w:p w14:paraId="4294E38D" w14:textId="77777777" w:rsidR="00240584" w:rsidRPr="00240584" w:rsidRDefault="00240584" w:rsidP="00240584">
      <w:pPr>
        <w:rPr>
          <w:rFonts w:cs="Arial"/>
          <w:color w:val="003087" w:themeColor="accent1"/>
        </w:rPr>
      </w:pPr>
    </w:p>
    <w:p w14:paraId="510BCF80" w14:textId="4BB94686" w:rsidR="00CD7943" w:rsidRPr="008860C1" w:rsidRDefault="00CD7943" w:rsidP="00CD7943">
      <w:pPr>
        <w:rPr>
          <w:rFonts w:cs="Arial"/>
          <w:b/>
          <w:color w:val="auto"/>
        </w:rPr>
      </w:pPr>
      <w:r w:rsidRPr="008860C1">
        <w:rPr>
          <w:rFonts w:cs="Arial"/>
          <w:b/>
          <w:color w:val="auto"/>
        </w:rPr>
        <w:t xml:space="preserve">Why we are asking you to complete this </w:t>
      </w:r>
      <w:r w:rsidR="00413111" w:rsidRPr="008860C1">
        <w:rPr>
          <w:rFonts w:cs="Arial"/>
          <w:b/>
          <w:color w:val="auto"/>
        </w:rPr>
        <w:t>form.</w:t>
      </w:r>
    </w:p>
    <w:p w14:paraId="4D244288" w14:textId="77777777" w:rsidR="00CD7943" w:rsidRPr="008F2BDE" w:rsidRDefault="00CD7943" w:rsidP="00CD7943">
      <w:pPr>
        <w:rPr>
          <w:rFonts w:eastAsia="Calibri" w:cs="Arial"/>
          <w:color w:val="auto"/>
        </w:rPr>
      </w:pPr>
      <w:r w:rsidRPr="008F2BDE">
        <w:rPr>
          <w:rFonts w:eastAsia="Calibri" w:cs="Arial"/>
          <w:color w:val="auto"/>
        </w:rPr>
        <w:t xml:space="preserve">NHS England are committed to promoting equality and eliminating unlawful discrimination, and we are aiming to achieve diversity in the range of people we involve. You do not have to answer these questions, and we understand that </w:t>
      </w:r>
      <w:proofErr w:type="gramStart"/>
      <w:r w:rsidRPr="008F2BDE">
        <w:rPr>
          <w:rFonts w:eastAsia="Calibri" w:cs="Arial"/>
          <w:color w:val="auto"/>
        </w:rPr>
        <w:t>some of</w:t>
      </w:r>
      <w:proofErr w:type="gramEnd"/>
      <w:r w:rsidRPr="008F2BDE">
        <w:rPr>
          <w:rFonts w:eastAsia="Calibri" w:cs="Arial"/>
          <w:color w:val="auto"/>
        </w:rPr>
        <w:t xml:space="preserve"> this information is personal and sensitive in nature. However, gathering this data helps us to understand if we are involving </w:t>
      </w:r>
      <w:proofErr w:type="gramStart"/>
      <w:r w:rsidRPr="008F2BDE">
        <w:rPr>
          <w:rFonts w:eastAsia="Calibri" w:cs="Arial"/>
          <w:color w:val="auto"/>
        </w:rPr>
        <w:t>different groups</w:t>
      </w:r>
      <w:proofErr w:type="gramEnd"/>
      <w:r w:rsidRPr="008F2BDE">
        <w:rPr>
          <w:rFonts w:eastAsia="Calibri" w:cs="Arial"/>
          <w:color w:val="auto"/>
        </w:rPr>
        <w:t xml:space="preserve"> of people, and to make improvements if some groups are not represented.</w:t>
      </w:r>
    </w:p>
    <w:p w14:paraId="7A6714AF" w14:textId="77777777" w:rsidR="00CD7943" w:rsidRPr="008860C1" w:rsidRDefault="00CD7943" w:rsidP="00CD7943">
      <w:pPr>
        <w:rPr>
          <w:rFonts w:cs="Arial"/>
          <w:b/>
          <w:color w:val="auto"/>
        </w:rPr>
      </w:pPr>
      <w:r w:rsidRPr="008860C1">
        <w:rPr>
          <w:rFonts w:cs="Arial"/>
          <w:b/>
          <w:color w:val="auto"/>
        </w:rPr>
        <w:t>Data protection</w:t>
      </w:r>
    </w:p>
    <w:p w14:paraId="5F916FC4" w14:textId="77777777" w:rsidR="00CD7943" w:rsidRPr="008F2BDE" w:rsidRDefault="00CD7943" w:rsidP="00CD7943">
      <w:pPr>
        <w:rPr>
          <w:rFonts w:eastAsia="Calibri" w:cs="Arial"/>
          <w:color w:val="auto"/>
        </w:rPr>
      </w:pPr>
      <w:r w:rsidRPr="008F2BDE">
        <w:rPr>
          <w:rFonts w:eastAsia="Calibri" w:cs="Arial"/>
          <w:color w:val="auto"/>
        </w:rPr>
        <w:t xml:space="preserve">The information you provide is anonymous and will not </w:t>
      </w:r>
      <w:proofErr w:type="gramStart"/>
      <w:r w:rsidRPr="008F2BDE">
        <w:rPr>
          <w:rFonts w:eastAsia="Calibri" w:cs="Arial"/>
          <w:color w:val="auto"/>
        </w:rPr>
        <w:t>be stored</w:t>
      </w:r>
      <w:proofErr w:type="gramEnd"/>
      <w:r w:rsidRPr="008F2BDE">
        <w:rPr>
          <w:rFonts w:eastAsia="Calibri" w:cs="Arial"/>
          <w:color w:val="auto"/>
        </w:rPr>
        <w:t xml:space="preserve"> with any identifying information about you. We may use anonymised statistics and data you have provided to inform discussions about how to improve the diversity of our PPV Partners and inclusivity of participation opportunities, but no information will </w:t>
      </w:r>
      <w:proofErr w:type="gramStart"/>
      <w:r w:rsidRPr="008F2BDE">
        <w:rPr>
          <w:rFonts w:eastAsia="Calibri" w:cs="Arial"/>
          <w:color w:val="auto"/>
        </w:rPr>
        <w:t xml:space="preserve">be </w:t>
      </w:r>
      <w:r w:rsidRPr="008F2BDE">
        <w:rPr>
          <w:rFonts w:eastAsia="Calibri" w:cs="Arial"/>
          <w:color w:val="auto"/>
        </w:rPr>
        <w:lastRenderedPageBreak/>
        <w:t>published</w:t>
      </w:r>
      <w:proofErr w:type="gramEnd"/>
      <w:r w:rsidRPr="008F2BDE">
        <w:rPr>
          <w:rFonts w:eastAsia="Calibri" w:cs="Arial"/>
          <w:color w:val="auto"/>
        </w:rPr>
        <w:t xml:space="preserve"> or used in any way which allows any individual to be identified. All details </w:t>
      </w:r>
      <w:proofErr w:type="gramStart"/>
      <w:r w:rsidRPr="008F2BDE">
        <w:rPr>
          <w:rFonts w:eastAsia="Calibri" w:cs="Arial"/>
          <w:color w:val="auto"/>
        </w:rPr>
        <w:t>are held</w:t>
      </w:r>
      <w:proofErr w:type="gramEnd"/>
      <w:r w:rsidRPr="008F2BDE">
        <w:rPr>
          <w:rFonts w:eastAsia="Calibri" w:cs="Arial"/>
          <w:color w:val="auto"/>
        </w:rPr>
        <w:t xml:space="preserve"> in accordance with the Data Protection Act 2018.</w:t>
      </w:r>
    </w:p>
    <w:p w14:paraId="69799C39" w14:textId="77777777" w:rsidR="00CD7943" w:rsidRPr="008F2BDE" w:rsidRDefault="00CD7943" w:rsidP="00CD7943">
      <w:pPr>
        <w:rPr>
          <w:rFonts w:eastAsia="Calibri" w:cs="Arial"/>
          <w:color w:val="auto"/>
        </w:rPr>
      </w:pPr>
      <w:r w:rsidRPr="008F2BDE">
        <w:rPr>
          <w:rFonts w:eastAsia="Calibri" w:cs="Arial"/>
          <w:color w:val="auto"/>
        </w:rPr>
        <w:t xml:space="preserve">The information that we are asking you to provide is informed by our duties under the Equality Act 2010, and includes information about your age, race, </w:t>
      </w:r>
      <w:proofErr w:type="gramStart"/>
      <w:r w:rsidRPr="008F2BDE">
        <w:rPr>
          <w:rFonts w:eastAsia="Calibri" w:cs="Arial"/>
          <w:color w:val="auto"/>
        </w:rPr>
        <w:t>sex</w:t>
      </w:r>
      <w:proofErr w:type="gramEnd"/>
      <w:r w:rsidRPr="008F2BDE">
        <w:rPr>
          <w:rFonts w:eastAsia="Calibri" w:cs="Arial"/>
          <w:color w:val="auto"/>
        </w:rPr>
        <w:t xml:space="preserve"> and sexual orientation. </w:t>
      </w:r>
    </w:p>
    <w:p w14:paraId="796B37BB" w14:textId="1A787E94" w:rsidR="00CD7943" w:rsidRPr="008F2BDE" w:rsidRDefault="00CD7943" w:rsidP="00CD7943">
      <w:pPr>
        <w:spacing w:before="120"/>
        <w:rPr>
          <w:rFonts w:cs="Arial"/>
          <w:iCs/>
          <w:color w:val="auto"/>
        </w:rPr>
      </w:pPr>
      <w:r w:rsidRPr="008F2BDE">
        <w:rPr>
          <w:rFonts w:eastAsia="Calibri" w:cs="Arial"/>
          <w:color w:val="auto"/>
        </w:rPr>
        <w:t xml:space="preserve">If you have a question or concern about how we process your data, or you would like us to delete your data from our records, you can contact us by emailing </w:t>
      </w:r>
      <w:r w:rsidR="008A0359">
        <w:rPr>
          <w:rFonts w:cs="Arial"/>
          <w:color w:val="auto"/>
        </w:rPr>
        <w:t>Khalida Wilson</w:t>
      </w:r>
      <w:r w:rsidRPr="008F2BDE">
        <w:rPr>
          <w:rFonts w:cs="Arial"/>
          <w:color w:val="auto"/>
        </w:rPr>
        <w:t xml:space="preserve"> via email at </w:t>
      </w:r>
      <w:hyperlink r:id="rId23" w:history="1">
        <w:r w:rsidR="008A0359" w:rsidRPr="001F46BB">
          <w:rPr>
            <w:rStyle w:val="Hyperlink"/>
            <w:rFonts w:ascii="Arial" w:hAnsi="Arial" w:cs="Arial"/>
          </w:rPr>
          <w:t>england.edipolicy@nhs.net</w:t>
        </w:r>
      </w:hyperlink>
      <w:hyperlink r:id="rId24" w:history="1"/>
      <w:r w:rsidRPr="00240584">
        <w:rPr>
          <w:rFonts w:eastAsia="Calibri" w:cs="Arial"/>
          <w:b/>
          <w:i/>
        </w:rPr>
        <w:t>.</w:t>
      </w:r>
      <w:r w:rsidRPr="00240584">
        <w:rPr>
          <w:rFonts w:eastAsia="Calibri" w:cs="Arial"/>
        </w:rPr>
        <w:t xml:space="preserve"> </w:t>
      </w:r>
      <w:r w:rsidRPr="008F2BDE">
        <w:rPr>
          <w:rFonts w:eastAsia="Calibri" w:cs="Arial"/>
          <w:color w:val="auto"/>
        </w:rPr>
        <w:t xml:space="preserve">If you are unhappy with how we have </w:t>
      </w:r>
      <w:proofErr w:type="gramStart"/>
      <w:r w:rsidRPr="008F2BDE">
        <w:rPr>
          <w:rFonts w:eastAsia="Calibri" w:cs="Arial"/>
          <w:color w:val="auto"/>
        </w:rPr>
        <w:t>handled</w:t>
      </w:r>
      <w:proofErr w:type="gramEnd"/>
      <w:r w:rsidRPr="008F2BDE">
        <w:rPr>
          <w:rFonts w:eastAsia="Calibri" w:cs="Arial"/>
          <w:color w:val="auto"/>
        </w:rPr>
        <w:t xml:space="preserve"> your data, you also have a right to complain to the Information Commissioner’s Office (ICO).</w:t>
      </w:r>
    </w:p>
    <w:p w14:paraId="2145F8E5" w14:textId="77777777" w:rsidR="00CD7943" w:rsidRPr="008F2BDE" w:rsidRDefault="00000000" w:rsidP="00CD7943">
      <w:pPr>
        <w:rPr>
          <w:rFonts w:eastAsia="Calibri" w:cs="Arial"/>
          <w:color w:val="auto"/>
        </w:rPr>
      </w:pPr>
      <w:hyperlink r:id="rId25" w:history="1">
        <w:r w:rsidR="00CD7943" w:rsidRPr="008860C1">
          <w:rPr>
            <w:rFonts w:eastAsia="Calibri" w:cs="Arial"/>
            <w:color w:val="1E6DFF" w:themeColor="accent1" w:themeTint="99"/>
            <w:u w:val="single"/>
          </w:rPr>
          <w:t>NHS England's Privacy Notice</w:t>
        </w:r>
      </w:hyperlink>
      <w:r w:rsidR="00CD7943" w:rsidRPr="00240584">
        <w:rPr>
          <w:rFonts w:eastAsia="Calibri" w:cs="Arial"/>
        </w:rPr>
        <w:t xml:space="preserve"> </w:t>
      </w:r>
      <w:r w:rsidR="00CD7943" w:rsidRPr="008F2BDE">
        <w:rPr>
          <w:rFonts w:eastAsia="Calibri" w:cs="Arial"/>
          <w:color w:val="auto"/>
        </w:rPr>
        <w:t>describes how we use personal data and explains how you can contact us and invoke your rights as a data subject. We will process your information in accordance with the requirements of the Data Protection Act 2018.</w:t>
      </w:r>
    </w:p>
    <w:p w14:paraId="146A3BB1" w14:textId="2B7C0632" w:rsidR="00CD7943" w:rsidRPr="008860C1" w:rsidRDefault="00CD7943" w:rsidP="00CD7943">
      <w:pPr>
        <w:spacing w:before="120"/>
        <w:rPr>
          <w:rFonts w:cs="Arial"/>
          <w:iCs/>
          <w:color w:val="1E6DFF" w:themeColor="accent1" w:themeTint="99"/>
        </w:rPr>
      </w:pPr>
      <w:r w:rsidRPr="008F2BDE">
        <w:rPr>
          <w:rFonts w:eastAsia="Calibri" w:cs="Arial"/>
          <w:color w:val="auto"/>
        </w:rPr>
        <w:t xml:space="preserve">If you would like this information in an alternative format, or would like help in completing the form, please contact </w:t>
      </w:r>
      <w:r w:rsidR="008A0359">
        <w:rPr>
          <w:rFonts w:cs="Arial"/>
          <w:color w:val="auto"/>
        </w:rPr>
        <w:t>Khalida Wilson</w:t>
      </w:r>
      <w:r w:rsidRPr="008F2BDE">
        <w:rPr>
          <w:rFonts w:cs="Arial"/>
          <w:color w:val="auto"/>
        </w:rPr>
        <w:t xml:space="preserve"> via email at </w:t>
      </w:r>
      <w:hyperlink r:id="rId26" w:history="1">
        <w:r w:rsidR="008A0359" w:rsidRPr="00946C08">
          <w:rPr>
            <w:rStyle w:val="Hyperlink"/>
            <w:rFonts w:ascii="Arial" w:hAnsi="Arial" w:cs="Arial"/>
            <w:color w:val="1E6DFF" w:themeColor="accent1" w:themeTint="99"/>
          </w:rPr>
          <w:t>england.edipolicy@nhs.net</w:t>
        </w:r>
      </w:hyperlink>
      <w:r w:rsidRPr="008860C1">
        <w:rPr>
          <w:rFonts w:eastAsia="Calibri" w:cs="Arial"/>
          <w:b/>
          <w:i/>
          <w:color w:val="1E6DFF" w:themeColor="accent1" w:themeTint="99"/>
        </w:rPr>
        <w:t>.</w:t>
      </w:r>
      <w:r w:rsidRPr="008860C1">
        <w:rPr>
          <w:rFonts w:eastAsia="Calibri" w:cs="Arial"/>
          <w:color w:val="1E6DFF" w:themeColor="accent1" w:themeTint="99"/>
        </w:rPr>
        <w:t xml:space="preserve"> </w:t>
      </w:r>
    </w:p>
    <w:p w14:paraId="43B1AC64" w14:textId="77777777" w:rsidR="008F2BDE" w:rsidRDefault="008F2BDE" w:rsidP="008F2BDE">
      <w:pPr>
        <w:spacing w:after="0" w:line="240" w:lineRule="auto"/>
        <w:textboxTightWrap w:val="none"/>
        <w:rPr>
          <w:rFonts w:cs="Arial"/>
        </w:rPr>
      </w:pPr>
    </w:p>
    <w:p w14:paraId="3EA933B0" w14:textId="6DABF900" w:rsidR="008F2BDE" w:rsidRPr="008860C1" w:rsidRDefault="00CD7943" w:rsidP="008F2BDE">
      <w:pPr>
        <w:spacing w:after="0" w:line="240" w:lineRule="auto"/>
        <w:textboxTightWrap w:val="none"/>
        <w:rPr>
          <w:rFonts w:cs="Arial"/>
          <w:color w:val="auto"/>
        </w:rPr>
      </w:pPr>
      <w:r w:rsidRPr="008860C1">
        <w:rPr>
          <w:rFonts w:cs="Arial"/>
          <w:b/>
          <w:color w:val="auto"/>
        </w:rPr>
        <w:t>Equal opportunities information</w:t>
      </w:r>
    </w:p>
    <w:p w14:paraId="36897EFC" w14:textId="77777777" w:rsidR="008F2BDE" w:rsidRPr="008F2BDE" w:rsidRDefault="008F2BDE" w:rsidP="008F2BDE">
      <w:pPr>
        <w:spacing w:after="0" w:line="240" w:lineRule="auto"/>
        <w:textboxTightWrap w:val="none"/>
        <w:rPr>
          <w:rFonts w:cs="Arial"/>
          <w:color w:val="003087" w:themeColor="accent1"/>
        </w:rPr>
      </w:pPr>
    </w:p>
    <w:p w14:paraId="58B7CBC3" w14:textId="064C4405" w:rsidR="00CD7943" w:rsidRPr="008F2BDE" w:rsidRDefault="00CD7943" w:rsidP="00CD7943">
      <w:pPr>
        <w:rPr>
          <w:rFonts w:cs="Arial"/>
          <w:b/>
          <w:color w:val="auto"/>
        </w:rPr>
      </w:pPr>
      <w:r w:rsidRPr="008F2BDE">
        <w:rPr>
          <w:rFonts w:cs="Arial"/>
          <w:b/>
          <w:color w:val="auto"/>
        </w:rPr>
        <w:t>What year were you born</w:t>
      </w:r>
      <w:proofErr w:type="gramStart"/>
      <w:r w:rsidRPr="008F2BDE">
        <w:rPr>
          <w:rFonts w:cs="Arial"/>
          <w:b/>
          <w:color w:val="auto"/>
        </w:rPr>
        <w:t xml:space="preserve">?  </w:t>
      </w:r>
      <w:proofErr w:type="gramEnd"/>
      <w:r w:rsidRPr="008F2BDE">
        <w:rPr>
          <w:rFonts w:eastAsia="Calibri" w:cs="Arial"/>
          <w:color w:val="auto"/>
        </w:rPr>
        <w:t xml:space="preserve"> </w:t>
      </w:r>
    </w:p>
    <w:p w14:paraId="1E10CFBC" w14:textId="77777777" w:rsidR="00CD7943" w:rsidRPr="008F2BDE" w:rsidRDefault="00CD7943" w:rsidP="00CD7943">
      <w:pPr>
        <w:rPr>
          <w:rFonts w:eastAsia="Calibri" w:cs="Arial"/>
          <w:color w:val="auto"/>
        </w:rPr>
        <w:sectPr w:rsidR="00CD7943" w:rsidRPr="008F2BDE" w:rsidSect="00CD7943">
          <w:headerReference w:type="default" r:id="rId27"/>
          <w:footerReference w:type="default" r:id="rId28"/>
          <w:pgSz w:w="11907" w:h="16840" w:code="9"/>
          <w:pgMar w:top="1440" w:right="1440" w:bottom="1440" w:left="1440" w:header="720" w:footer="720" w:gutter="0"/>
          <w:cols w:space="708"/>
          <w:noEndnote/>
          <w:docGrid w:linePitch="326"/>
        </w:sectPr>
      </w:pPr>
    </w:p>
    <w:p w14:paraId="05FE1540" w14:textId="77777777" w:rsidR="00CD7943" w:rsidRPr="008F2BDE" w:rsidRDefault="00CD7943" w:rsidP="00CD7943">
      <w:pPr>
        <w:ind w:firstLine="357"/>
        <w:rPr>
          <w:rFonts w:eastAsia="Calibri" w:cs="Arial"/>
          <w:color w:val="auto"/>
        </w:rPr>
      </w:pPr>
      <w:r w:rsidRPr="008F2BDE">
        <w:rPr>
          <w:rFonts w:eastAsia="Calibri" w:cs="Arial"/>
          <w:color w:val="auto"/>
        </w:rPr>
        <w:t xml:space="preserve">_ _ _ _ </w:t>
      </w:r>
    </w:p>
    <w:p w14:paraId="7F81E355" w14:textId="77777777" w:rsidR="00CD7943" w:rsidRPr="008F2BDE" w:rsidRDefault="00CD7943" w:rsidP="00CD7943">
      <w:pPr>
        <w:numPr>
          <w:ilvl w:val="0"/>
          <w:numId w:val="10"/>
        </w:numPr>
        <w:spacing w:after="0" w:line="240" w:lineRule="auto"/>
        <w:contextualSpacing/>
        <w:textboxTightWrap w:val="none"/>
        <w:rPr>
          <w:rFonts w:cs="Arial"/>
          <w:color w:val="auto"/>
        </w:rPr>
      </w:pPr>
      <w:r w:rsidRPr="008F2BDE">
        <w:rPr>
          <w:rFonts w:cs="Arial"/>
          <w:color w:val="auto"/>
        </w:rPr>
        <w:t>Prefer not to say</w:t>
      </w:r>
    </w:p>
    <w:p w14:paraId="34FB1EBA" w14:textId="77777777" w:rsidR="00CD7943" w:rsidRPr="008F2BDE" w:rsidRDefault="00CD7943" w:rsidP="00CD7943">
      <w:pPr>
        <w:ind w:left="360"/>
        <w:contextualSpacing/>
        <w:rPr>
          <w:rFonts w:cs="Arial"/>
          <w:color w:val="auto"/>
        </w:rPr>
        <w:sectPr w:rsidR="00CD7943" w:rsidRPr="008F2BDE" w:rsidSect="00CD7943">
          <w:type w:val="continuous"/>
          <w:pgSz w:w="11907" w:h="16840" w:code="9"/>
          <w:pgMar w:top="1440" w:right="1440" w:bottom="1440" w:left="1440" w:header="720" w:footer="720" w:gutter="0"/>
          <w:cols w:num="2" w:space="708"/>
          <w:noEndnote/>
          <w:docGrid w:linePitch="326"/>
        </w:sectPr>
      </w:pPr>
    </w:p>
    <w:p w14:paraId="20D6A050" w14:textId="77777777" w:rsidR="00CD7943" w:rsidRPr="008F2BDE" w:rsidRDefault="00CD7943" w:rsidP="00CD7943">
      <w:pPr>
        <w:ind w:left="360"/>
        <w:contextualSpacing/>
        <w:rPr>
          <w:rFonts w:cs="Arial"/>
          <w:color w:val="auto"/>
        </w:rPr>
      </w:pPr>
    </w:p>
    <w:p w14:paraId="64D0CF43" w14:textId="77777777" w:rsidR="00CD7943" w:rsidRPr="008F2BDE" w:rsidRDefault="00CD7943" w:rsidP="00CD7943">
      <w:pPr>
        <w:rPr>
          <w:rFonts w:cs="Arial"/>
          <w:b/>
          <w:color w:val="auto"/>
        </w:rPr>
      </w:pPr>
      <w:r w:rsidRPr="008F2BDE">
        <w:rPr>
          <w:rFonts w:cs="Arial"/>
          <w:b/>
          <w:color w:val="auto"/>
        </w:rPr>
        <w:t xml:space="preserve">Are your day-to-day activities limited because of a health problem or disability which has lasted, or </w:t>
      </w:r>
      <w:proofErr w:type="gramStart"/>
      <w:r w:rsidRPr="008F2BDE">
        <w:rPr>
          <w:rFonts w:cs="Arial"/>
          <w:b/>
          <w:color w:val="auto"/>
        </w:rPr>
        <w:t>is expected</w:t>
      </w:r>
      <w:proofErr w:type="gramEnd"/>
      <w:r w:rsidRPr="008F2BDE">
        <w:rPr>
          <w:rFonts w:cs="Arial"/>
          <w:b/>
          <w:color w:val="auto"/>
        </w:rPr>
        <w:t xml:space="preserve"> to last, at least 12 months (include any problems related to old age)?</w:t>
      </w:r>
    </w:p>
    <w:p w14:paraId="39AC3201" w14:textId="77777777" w:rsidR="00CD7943" w:rsidRPr="008F2BDE" w:rsidRDefault="00CD7943" w:rsidP="00CD7943">
      <w:pPr>
        <w:numPr>
          <w:ilvl w:val="0"/>
          <w:numId w:val="8"/>
        </w:numPr>
        <w:spacing w:after="0" w:line="240" w:lineRule="auto"/>
        <w:textboxTightWrap w:val="none"/>
        <w:rPr>
          <w:rFonts w:eastAsia="Calibri" w:cs="Arial"/>
          <w:color w:val="auto"/>
        </w:rPr>
      </w:pPr>
      <w:r w:rsidRPr="008F2BDE">
        <w:rPr>
          <w:rFonts w:eastAsia="Calibri" w:cs="Arial"/>
          <w:color w:val="auto"/>
        </w:rPr>
        <w:t>Yes, limited a little</w:t>
      </w:r>
    </w:p>
    <w:p w14:paraId="1E072316" w14:textId="77777777" w:rsidR="00CD7943" w:rsidRPr="008F2BDE" w:rsidRDefault="00CD7943" w:rsidP="00CD7943">
      <w:pPr>
        <w:numPr>
          <w:ilvl w:val="0"/>
          <w:numId w:val="8"/>
        </w:numPr>
        <w:spacing w:after="0" w:line="240" w:lineRule="auto"/>
        <w:textboxTightWrap w:val="none"/>
        <w:rPr>
          <w:rFonts w:eastAsia="Calibri" w:cs="Arial"/>
          <w:color w:val="auto"/>
        </w:rPr>
      </w:pPr>
      <w:r w:rsidRPr="008F2BDE">
        <w:rPr>
          <w:rFonts w:eastAsia="Calibri" w:cs="Arial"/>
          <w:color w:val="auto"/>
        </w:rPr>
        <w:t>Yes, limited a lot</w:t>
      </w:r>
    </w:p>
    <w:p w14:paraId="12D9CADA" w14:textId="77777777" w:rsidR="00CD7943" w:rsidRPr="008F2BDE" w:rsidRDefault="00CD7943" w:rsidP="00CD7943">
      <w:pPr>
        <w:numPr>
          <w:ilvl w:val="0"/>
          <w:numId w:val="8"/>
        </w:numPr>
        <w:spacing w:after="0" w:line="240" w:lineRule="auto"/>
        <w:textboxTightWrap w:val="none"/>
        <w:rPr>
          <w:rFonts w:eastAsia="Calibri" w:cs="Arial"/>
          <w:color w:val="auto"/>
        </w:rPr>
      </w:pPr>
      <w:r w:rsidRPr="008F2BDE">
        <w:rPr>
          <w:rFonts w:eastAsia="Calibri" w:cs="Arial"/>
          <w:color w:val="auto"/>
        </w:rPr>
        <w:t>No</w:t>
      </w:r>
    </w:p>
    <w:p w14:paraId="4847C817" w14:textId="77777777" w:rsidR="00CD7943" w:rsidRPr="008F2BDE" w:rsidRDefault="00CD7943" w:rsidP="00CD7943">
      <w:pPr>
        <w:numPr>
          <w:ilvl w:val="0"/>
          <w:numId w:val="8"/>
        </w:numPr>
        <w:spacing w:after="0" w:line="240" w:lineRule="auto"/>
        <w:contextualSpacing/>
        <w:textboxTightWrap w:val="none"/>
        <w:rPr>
          <w:rFonts w:cs="Arial"/>
          <w:color w:val="auto"/>
        </w:rPr>
      </w:pPr>
      <w:r w:rsidRPr="008F2BDE">
        <w:rPr>
          <w:rFonts w:cs="Arial"/>
          <w:color w:val="auto"/>
        </w:rPr>
        <w:t>Prefer not to say</w:t>
      </w:r>
    </w:p>
    <w:p w14:paraId="04D3EB5B" w14:textId="77777777" w:rsidR="00CD7943" w:rsidRPr="008F2BDE" w:rsidRDefault="00CD7943" w:rsidP="00CD7943">
      <w:pPr>
        <w:rPr>
          <w:rFonts w:eastAsia="Calibri" w:cs="Arial"/>
          <w:color w:val="auto"/>
        </w:rPr>
      </w:pPr>
    </w:p>
    <w:p w14:paraId="50F8C318" w14:textId="77777777" w:rsidR="00CD7943" w:rsidRPr="008F2BDE" w:rsidRDefault="00CD7943" w:rsidP="00CD7943">
      <w:pPr>
        <w:rPr>
          <w:rFonts w:cs="Arial"/>
          <w:b/>
          <w:color w:val="auto"/>
        </w:rPr>
      </w:pPr>
      <w:r w:rsidRPr="008F2BDE">
        <w:rPr>
          <w:rFonts w:cs="Arial"/>
          <w:b/>
          <w:color w:val="auto"/>
        </w:rPr>
        <w:t>If you answered ‘yes’ to question 2, please indicate your disability:</w:t>
      </w:r>
    </w:p>
    <w:p w14:paraId="72616308"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t>Vision (e.g. due to blindness or partial sight)</w:t>
      </w:r>
    </w:p>
    <w:p w14:paraId="1D2118A7"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t>Hearing (e.g. due to deafness or partial hearing)</w:t>
      </w:r>
    </w:p>
    <w:p w14:paraId="19BB8421"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t xml:space="preserve">Mobility, such as difficulty walking short distances, climbing stairs, </w:t>
      </w:r>
      <w:proofErr w:type="gramStart"/>
      <w:r w:rsidRPr="008F2BDE">
        <w:rPr>
          <w:rFonts w:eastAsia="Calibri" w:cs="Arial"/>
          <w:color w:val="auto"/>
        </w:rPr>
        <w:t>lifting</w:t>
      </w:r>
      <w:proofErr w:type="gramEnd"/>
      <w:r w:rsidRPr="008F2BDE">
        <w:rPr>
          <w:rFonts w:eastAsia="Calibri" w:cs="Arial"/>
          <w:color w:val="auto"/>
        </w:rPr>
        <w:t xml:space="preserve"> and carrying objects</w:t>
      </w:r>
    </w:p>
    <w:p w14:paraId="49C8A813"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t>Learning or concentrating or remembering</w:t>
      </w:r>
    </w:p>
    <w:p w14:paraId="31E4C2AF"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lastRenderedPageBreak/>
        <w:t>Mental Health</w:t>
      </w:r>
    </w:p>
    <w:p w14:paraId="300D8EFD"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t>Stamina or breathing difficulty</w:t>
      </w:r>
    </w:p>
    <w:p w14:paraId="13334A78"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t>Social or behavioural issues (e.g. due to neuro diverse conditions such as Autism, Attention Deficit Disorder or Asperger’s Syndrome)</w:t>
      </w:r>
    </w:p>
    <w:p w14:paraId="31BC86CE"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t>Other impairment</w:t>
      </w:r>
    </w:p>
    <w:p w14:paraId="288C62EE" w14:textId="77777777" w:rsidR="00CD7943" w:rsidRPr="008F2BDE" w:rsidRDefault="00CD7943" w:rsidP="00CD7943">
      <w:pPr>
        <w:numPr>
          <w:ilvl w:val="0"/>
          <w:numId w:val="9"/>
        </w:numPr>
        <w:spacing w:after="0" w:line="240" w:lineRule="auto"/>
        <w:textboxTightWrap w:val="none"/>
        <w:rPr>
          <w:rFonts w:eastAsia="Calibri" w:cs="Arial"/>
          <w:color w:val="auto"/>
        </w:rPr>
      </w:pPr>
      <w:r w:rsidRPr="008F2BDE">
        <w:rPr>
          <w:rFonts w:eastAsia="Calibri" w:cs="Arial"/>
          <w:color w:val="auto"/>
        </w:rPr>
        <w:t>Prefer not to say</w:t>
      </w:r>
    </w:p>
    <w:p w14:paraId="2CBC12FD" w14:textId="77777777" w:rsidR="00CD7943" w:rsidRPr="008F2BDE" w:rsidRDefault="00CD7943" w:rsidP="00CD7943">
      <w:pPr>
        <w:rPr>
          <w:rFonts w:eastAsia="Calibri" w:cs="Arial"/>
          <w:color w:val="auto"/>
        </w:rPr>
      </w:pPr>
    </w:p>
    <w:p w14:paraId="4631352C" w14:textId="77777777" w:rsidR="00CD7943" w:rsidRPr="008F2BDE" w:rsidRDefault="00CD7943" w:rsidP="00CD7943">
      <w:pPr>
        <w:rPr>
          <w:rFonts w:cs="Arial"/>
          <w:b/>
          <w:color w:val="auto"/>
        </w:rPr>
      </w:pPr>
      <w:r w:rsidRPr="008F2BDE">
        <w:rPr>
          <w:rFonts w:cs="Arial"/>
          <w:b/>
          <w:color w:val="auto"/>
        </w:rPr>
        <w:t>What is your ethnic group?</w:t>
      </w:r>
    </w:p>
    <w:p w14:paraId="68D1BAD7" w14:textId="77777777" w:rsidR="00CD7943" w:rsidRPr="008F2BDE" w:rsidRDefault="00CD7943" w:rsidP="00CD7943">
      <w:pPr>
        <w:rPr>
          <w:rFonts w:eastAsia="Calibri" w:cs="Arial"/>
          <w:color w:val="auto"/>
        </w:rPr>
      </w:pPr>
      <w:r w:rsidRPr="008F2BDE">
        <w:rPr>
          <w:rFonts w:eastAsia="Calibri" w:cs="Arial"/>
          <w:color w:val="auto"/>
        </w:rPr>
        <w:t>Choose one section from A to E, and then tick the appropriate box to indicate your ethnic group.</w:t>
      </w:r>
    </w:p>
    <w:p w14:paraId="50F9AC7C" w14:textId="77777777" w:rsidR="00CD7943" w:rsidRPr="008F2BDE" w:rsidRDefault="00CD7943" w:rsidP="00CD7943">
      <w:pPr>
        <w:numPr>
          <w:ilvl w:val="0"/>
          <w:numId w:val="13"/>
        </w:numPr>
        <w:spacing w:after="0" w:line="240" w:lineRule="auto"/>
        <w:contextualSpacing/>
        <w:textboxTightWrap w:val="none"/>
        <w:rPr>
          <w:rFonts w:cs="Arial"/>
          <w:color w:val="auto"/>
        </w:rPr>
      </w:pPr>
      <w:r w:rsidRPr="008F2BDE">
        <w:rPr>
          <w:rFonts w:cs="Arial"/>
          <w:color w:val="auto"/>
        </w:rPr>
        <w:t>White</w:t>
      </w:r>
    </w:p>
    <w:p w14:paraId="155AFDD8" w14:textId="77777777" w:rsidR="00CD7943" w:rsidRPr="008F2BDE" w:rsidRDefault="00CD7943" w:rsidP="00CD7943">
      <w:pPr>
        <w:numPr>
          <w:ilvl w:val="0"/>
          <w:numId w:val="11"/>
        </w:numPr>
        <w:spacing w:after="0" w:line="240" w:lineRule="auto"/>
        <w:textboxTightWrap w:val="none"/>
        <w:rPr>
          <w:rFonts w:eastAsia="Calibri" w:cs="Arial"/>
          <w:color w:val="auto"/>
        </w:rPr>
      </w:pPr>
      <w:r w:rsidRPr="008F2BDE">
        <w:rPr>
          <w:rFonts w:eastAsia="Calibri" w:cs="Arial"/>
          <w:color w:val="auto"/>
        </w:rPr>
        <w:t>Welsh / English / Scottish / Northern Irish / British</w:t>
      </w:r>
    </w:p>
    <w:p w14:paraId="5EC9176A" w14:textId="77777777" w:rsidR="00CD7943" w:rsidRPr="008F2BDE" w:rsidRDefault="00CD7943" w:rsidP="00CD7943">
      <w:pPr>
        <w:numPr>
          <w:ilvl w:val="0"/>
          <w:numId w:val="11"/>
        </w:numPr>
        <w:spacing w:after="0" w:line="240" w:lineRule="auto"/>
        <w:textboxTightWrap w:val="none"/>
        <w:rPr>
          <w:rFonts w:eastAsia="Calibri" w:cs="Arial"/>
          <w:color w:val="auto"/>
        </w:rPr>
        <w:sectPr w:rsidR="00CD7943" w:rsidRPr="008F2BDE" w:rsidSect="00CD7943">
          <w:type w:val="continuous"/>
          <w:pgSz w:w="11907" w:h="16840" w:code="9"/>
          <w:pgMar w:top="1440" w:right="1440" w:bottom="1440" w:left="1440" w:header="720" w:footer="720" w:gutter="0"/>
          <w:cols w:space="708"/>
          <w:noEndnote/>
          <w:docGrid w:linePitch="326"/>
        </w:sectPr>
      </w:pPr>
    </w:p>
    <w:p w14:paraId="63943671" w14:textId="77777777" w:rsidR="00CD7943" w:rsidRPr="008F2BDE" w:rsidRDefault="00CD7943" w:rsidP="00CD7943">
      <w:pPr>
        <w:numPr>
          <w:ilvl w:val="0"/>
          <w:numId w:val="11"/>
        </w:numPr>
        <w:spacing w:after="0" w:line="240" w:lineRule="auto"/>
        <w:textboxTightWrap w:val="none"/>
        <w:rPr>
          <w:rFonts w:eastAsia="Calibri" w:cs="Arial"/>
          <w:color w:val="auto"/>
        </w:rPr>
      </w:pPr>
      <w:r w:rsidRPr="008F2BDE">
        <w:rPr>
          <w:rFonts w:eastAsia="Calibri" w:cs="Arial"/>
          <w:color w:val="auto"/>
        </w:rPr>
        <w:t>Irish</w:t>
      </w:r>
    </w:p>
    <w:p w14:paraId="47F96D55" w14:textId="77777777" w:rsidR="00CD7943" w:rsidRPr="008F2BDE" w:rsidRDefault="00CD7943" w:rsidP="00CD7943">
      <w:pPr>
        <w:numPr>
          <w:ilvl w:val="0"/>
          <w:numId w:val="11"/>
        </w:numPr>
        <w:spacing w:after="0" w:line="240" w:lineRule="auto"/>
        <w:textboxTightWrap w:val="none"/>
        <w:rPr>
          <w:rFonts w:eastAsia="Calibri" w:cs="Arial"/>
          <w:color w:val="auto"/>
        </w:rPr>
      </w:pPr>
      <w:proofErr w:type="gramStart"/>
      <w:r w:rsidRPr="008F2BDE">
        <w:rPr>
          <w:rFonts w:eastAsia="Calibri" w:cs="Arial"/>
          <w:color w:val="auto"/>
        </w:rPr>
        <w:t>Gypsy</w:t>
      </w:r>
      <w:proofErr w:type="gramEnd"/>
      <w:r w:rsidRPr="008F2BDE">
        <w:rPr>
          <w:rFonts w:eastAsia="Calibri" w:cs="Arial"/>
          <w:color w:val="auto"/>
        </w:rPr>
        <w:t xml:space="preserve"> or Irish Traveller</w:t>
      </w:r>
    </w:p>
    <w:p w14:paraId="46E43F61" w14:textId="77777777" w:rsidR="00CD7943" w:rsidRPr="008F2BDE" w:rsidRDefault="00CD7943" w:rsidP="00CD7943">
      <w:pPr>
        <w:numPr>
          <w:ilvl w:val="0"/>
          <w:numId w:val="11"/>
        </w:numPr>
        <w:spacing w:after="0" w:line="240" w:lineRule="auto"/>
        <w:textboxTightWrap w:val="none"/>
        <w:rPr>
          <w:rFonts w:eastAsia="Calibri" w:cs="Arial"/>
          <w:color w:val="auto"/>
        </w:rPr>
        <w:sectPr w:rsidR="00CD7943" w:rsidRPr="008F2BDE" w:rsidSect="00CD7943">
          <w:type w:val="continuous"/>
          <w:pgSz w:w="11907" w:h="16840" w:code="9"/>
          <w:pgMar w:top="1440" w:right="1440" w:bottom="1440" w:left="1440" w:header="720" w:footer="720" w:gutter="0"/>
          <w:cols w:num="2" w:space="708"/>
          <w:noEndnote/>
          <w:docGrid w:linePitch="326"/>
        </w:sectPr>
      </w:pPr>
    </w:p>
    <w:p w14:paraId="2FFD4F7E" w14:textId="03441C1A" w:rsidR="00CD7943" w:rsidRPr="008F2BDE" w:rsidRDefault="00CD7943" w:rsidP="00CD7943">
      <w:pPr>
        <w:numPr>
          <w:ilvl w:val="0"/>
          <w:numId w:val="11"/>
        </w:numPr>
        <w:spacing w:after="0" w:line="240" w:lineRule="auto"/>
        <w:textboxTightWrap w:val="none"/>
        <w:rPr>
          <w:rFonts w:eastAsia="Calibri" w:cs="Arial"/>
          <w:color w:val="auto"/>
        </w:rPr>
      </w:pPr>
      <w:r w:rsidRPr="008F2BDE">
        <w:rPr>
          <w:rFonts w:eastAsia="Calibri" w:cs="Arial"/>
          <w:color w:val="auto"/>
        </w:rPr>
        <w:t>Any other White background, please write in………………………………………….</w:t>
      </w:r>
    </w:p>
    <w:p w14:paraId="1A6BAF37" w14:textId="77777777" w:rsidR="00240584" w:rsidRPr="008F2BDE" w:rsidRDefault="00240584" w:rsidP="00CD7943">
      <w:pPr>
        <w:rPr>
          <w:rFonts w:eastAsia="Calibri" w:cs="Arial"/>
          <w:color w:val="auto"/>
        </w:rPr>
      </w:pPr>
    </w:p>
    <w:p w14:paraId="23DF6493" w14:textId="77777777" w:rsidR="00CD7943" w:rsidRPr="008F2BDE" w:rsidRDefault="00CD7943" w:rsidP="00CD7943">
      <w:pPr>
        <w:numPr>
          <w:ilvl w:val="0"/>
          <w:numId w:val="13"/>
        </w:numPr>
        <w:spacing w:after="0" w:line="240" w:lineRule="auto"/>
        <w:contextualSpacing/>
        <w:textboxTightWrap w:val="none"/>
        <w:rPr>
          <w:rFonts w:cs="Arial"/>
          <w:color w:val="auto"/>
        </w:rPr>
      </w:pPr>
      <w:r w:rsidRPr="008F2BDE">
        <w:rPr>
          <w:rFonts w:cs="Arial"/>
          <w:color w:val="auto"/>
        </w:rPr>
        <w:t>Mixed</w:t>
      </w:r>
    </w:p>
    <w:p w14:paraId="4C222009" w14:textId="77777777" w:rsidR="00CD7943" w:rsidRPr="008F2BDE" w:rsidRDefault="00CD7943" w:rsidP="00CD7943">
      <w:pPr>
        <w:numPr>
          <w:ilvl w:val="0"/>
          <w:numId w:val="12"/>
        </w:numPr>
        <w:spacing w:after="0" w:line="240" w:lineRule="auto"/>
        <w:textboxTightWrap w:val="none"/>
        <w:rPr>
          <w:rFonts w:eastAsia="Calibri" w:cs="Arial"/>
          <w:color w:val="auto"/>
        </w:rPr>
        <w:sectPr w:rsidR="00CD7943" w:rsidRPr="008F2BDE" w:rsidSect="00CD7943">
          <w:type w:val="continuous"/>
          <w:pgSz w:w="11907" w:h="16840" w:code="9"/>
          <w:pgMar w:top="1440" w:right="1440" w:bottom="1440" w:left="1440" w:header="720" w:footer="720" w:gutter="0"/>
          <w:cols w:space="708"/>
          <w:noEndnote/>
          <w:docGrid w:linePitch="326"/>
        </w:sectPr>
      </w:pPr>
    </w:p>
    <w:p w14:paraId="5433E1CB" w14:textId="77777777" w:rsidR="00CD7943" w:rsidRPr="008F2BDE" w:rsidRDefault="00CD7943" w:rsidP="00CD7943">
      <w:pPr>
        <w:numPr>
          <w:ilvl w:val="0"/>
          <w:numId w:val="12"/>
        </w:numPr>
        <w:spacing w:after="0" w:line="240" w:lineRule="auto"/>
        <w:textboxTightWrap w:val="none"/>
        <w:rPr>
          <w:rFonts w:eastAsia="Calibri" w:cs="Arial"/>
          <w:color w:val="auto"/>
        </w:rPr>
      </w:pPr>
      <w:r w:rsidRPr="008F2BDE">
        <w:rPr>
          <w:rFonts w:eastAsia="Calibri" w:cs="Arial"/>
          <w:color w:val="auto"/>
        </w:rPr>
        <w:t>White and Black Caribbean</w:t>
      </w:r>
    </w:p>
    <w:p w14:paraId="656A117E" w14:textId="77777777" w:rsidR="00CD7943" w:rsidRPr="008F2BDE" w:rsidRDefault="00CD7943" w:rsidP="00CD7943">
      <w:pPr>
        <w:numPr>
          <w:ilvl w:val="0"/>
          <w:numId w:val="12"/>
        </w:numPr>
        <w:spacing w:after="0" w:line="240" w:lineRule="auto"/>
        <w:textboxTightWrap w:val="none"/>
        <w:rPr>
          <w:rFonts w:eastAsia="Calibri" w:cs="Arial"/>
          <w:color w:val="auto"/>
        </w:rPr>
      </w:pPr>
      <w:r w:rsidRPr="008F2BDE">
        <w:rPr>
          <w:rFonts w:eastAsia="Calibri" w:cs="Arial"/>
          <w:color w:val="auto"/>
        </w:rPr>
        <w:t>White and Black African</w:t>
      </w:r>
    </w:p>
    <w:p w14:paraId="312E0C6E" w14:textId="77777777" w:rsidR="00CD7943" w:rsidRPr="008F2BDE" w:rsidRDefault="00CD7943" w:rsidP="00CD7943">
      <w:pPr>
        <w:numPr>
          <w:ilvl w:val="0"/>
          <w:numId w:val="12"/>
        </w:numPr>
        <w:spacing w:after="0" w:line="240" w:lineRule="auto"/>
        <w:textboxTightWrap w:val="none"/>
        <w:rPr>
          <w:rFonts w:eastAsia="Calibri" w:cs="Arial"/>
          <w:color w:val="auto"/>
        </w:rPr>
      </w:pPr>
      <w:r w:rsidRPr="008F2BDE">
        <w:rPr>
          <w:rFonts w:eastAsia="Calibri" w:cs="Arial"/>
          <w:color w:val="auto"/>
        </w:rPr>
        <w:t>White and Asian</w:t>
      </w:r>
    </w:p>
    <w:p w14:paraId="4E9FA2E3" w14:textId="77777777" w:rsidR="00CD7943" w:rsidRPr="008F2BDE" w:rsidRDefault="00CD7943" w:rsidP="00CD7943">
      <w:pPr>
        <w:numPr>
          <w:ilvl w:val="0"/>
          <w:numId w:val="12"/>
        </w:numPr>
        <w:spacing w:after="0" w:line="240" w:lineRule="auto"/>
        <w:textboxTightWrap w:val="none"/>
        <w:rPr>
          <w:rFonts w:eastAsia="Calibri" w:cs="Arial"/>
          <w:color w:val="auto"/>
        </w:rPr>
        <w:sectPr w:rsidR="00CD7943" w:rsidRPr="008F2BDE" w:rsidSect="00CD7943">
          <w:type w:val="continuous"/>
          <w:pgSz w:w="11907" w:h="16840" w:code="9"/>
          <w:pgMar w:top="1440" w:right="1440" w:bottom="1440" w:left="1440" w:header="720" w:footer="720" w:gutter="0"/>
          <w:cols w:num="3" w:space="708"/>
          <w:noEndnote/>
          <w:docGrid w:linePitch="326"/>
        </w:sectPr>
      </w:pPr>
    </w:p>
    <w:p w14:paraId="5D38D0E1" w14:textId="77777777" w:rsidR="00CD7943" w:rsidRPr="008F2BDE" w:rsidRDefault="00CD7943" w:rsidP="00CD7943">
      <w:pPr>
        <w:numPr>
          <w:ilvl w:val="0"/>
          <w:numId w:val="12"/>
        </w:numPr>
        <w:spacing w:after="0" w:line="240" w:lineRule="auto"/>
        <w:textboxTightWrap w:val="none"/>
        <w:rPr>
          <w:rFonts w:eastAsia="Calibri" w:cs="Arial"/>
          <w:color w:val="auto"/>
        </w:rPr>
      </w:pPr>
      <w:r w:rsidRPr="008F2BDE">
        <w:rPr>
          <w:rFonts w:eastAsia="Calibri" w:cs="Arial"/>
          <w:color w:val="auto"/>
        </w:rPr>
        <w:lastRenderedPageBreak/>
        <w:t>Any other mixed background, please write in……………………………………….....</w:t>
      </w:r>
    </w:p>
    <w:p w14:paraId="57FFAED1" w14:textId="77777777" w:rsidR="00CD7943" w:rsidRPr="008F2BDE" w:rsidRDefault="00CD7943" w:rsidP="00CD7943">
      <w:pPr>
        <w:rPr>
          <w:rFonts w:cs="Arial"/>
          <w:color w:val="auto"/>
        </w:rPr>
      </w:pPr>
    </w:p>
    <w:p w14:paraId="1C8FA3A6" w14:textId="77777777" w:rsidR="00240584" w:rsidRPr="008F2BDE" w:rsidRDefault="00240584" w:rsidP="00240584">
      <w:pPr>
        <w:numPr>
          <w:ilvl w:val="0"/>
          <w:numId w:val="13"/>
        </w:numPr>
        <w:spacing w:after="0" w:line="240" w:lineRule="auto"/>
        <w:contextualSpacing/>
        <w:textboxTightWrap w:val="none"/>
        <w:rPr>
          <w:rFonts w:cs="Arial"/>
          <w:color w:val="auto"/>
        </w:rPr>
      </w:pPr>
      <w:r w:rsidRPr="008F2BDE">
        <w:rPr>
          <w:rFonts w:cs="Arial"/>
          <w:color w:val="auto"/>
        </w:rPr>
        <w:t>Asian or Asian British</w:t>
      </w:r>
    </w:p>
    <w:p w14:paraId="4D85D712" w14:textId="77777777" w:rsidR="00240584" w:rsidRPr="008F2BDE" w:rsidRDefault="00240584" w:rsidP="00240584">
      <w:pPr>
        <w:numPr>
          <w:ilvl w:val="0"/>
          <w:numId w:val="14"/>
        </w:numPr>
        <w:spacing w:after="0" w:line="240" w:lineRule="auto"/>
        <w:textboxTightWrap w:val="none"/>
        <w:rPr>
          <w:rFonts w:eastAsia="Calibri" w:cs="Arial"/>
          <w:color w:val="auto"/>
        </w:rPr>
        <w:sectPr w:rsidR="00240584" w:rsidRPr="008F2BDE" w:rsidSect="00240584">
          <w:pgSz w:w="11907" w:h="16840" w:code="9"/>
          <w:pgMar w:top="1440" w:right="1440" w:bottom="1440" w:left="1440" w:header="720" w:footer="720" w:gutter="0"/>
          <w:cols w:space="708"/>
          <w:noEndnote/>
          <w:docGrid w:linePitch="326"/>
        </w:sectPr>
      </w:pPr>
    </w:p>
    <w:p w14:paraId="2298AE20" w14:textId="77777777" w:rsidR="00240584" w:rsidRPr="008F2BDE" w:rsidRDefault="00240584" w:rsidP="00240584">
      <w:pPr>
        <w:numPr>
          <w:ilvl w:val="0"/>
          <w:numId w:val="14"/>
        </w:numPr>
        <w:spacing w:after="0" w:line="240" w:lineRule="auto"/>
        <w:textboxTightWrap w:val="none"/>
        <w:rPr>
          <w:rFonts w:eastAsia="Calibri" w:cs="Arial"/>
          <w:color w:val="auto"/>
        </w:rPr>
      </w:pPr>
      <w:r w:rsidRPr="008F2BDE">
        <w:rPr>
          <w:rFonts w:eastAsia="Calibri" w:cs="Arial"/>
          <w:color w:val="auto"/>
        </w:rPr>
        <w:t>Indian</w:t>
      </w:r>
    </w:p>
    <w:p w14:paraId="565CBA45" w14:textId="77777777" w:rsidR="00240584" w:rsidRPr="008F2BDE" w:rsidRDefault="00240584" w:rsidP="00240584">
      <w:pPr>
        <w:numPr>
          <w:ilvl w:val="0"/>
          <w:numId w:val="14"/>
        </w:numPr>
        <w:spacing w:after="0" w:line="240" w:lineRule="auto"/>
        <w:textboxTightWrap w:val="none"/>
        <w:rPr>
          <w:rFonts w:eastAsia="Calibri" w:cs="Arial"/>
          <w:color w:val="auto"/>
        </w:rPr>
      </w:pPr>
      <w:r w:rsidRPr="008F2BDE">
        <w:rPr>
          <w:rFonts w:eastAsia="Calibri" w:cs="Arial"/>
          <w:color w:val="auto"/>
        </w:rPr>
        <w:t>Pakistani</w:t>
      </w:r>
    </w:p>
    <w:p w14:paraId="3E62CF32" w14:textId="77777777" w:rsidR="00240584" w:rsidRPr="008F2BDE" w:rsidRDefault="00240584" w:rsidP="00240584">
      <w:pPr>
        <w:numPr>
          <w:ilvl w:val="0"/>
          <w:numId w:val="14"/>
        </w:numPr>
        <w:spacing w:after="0" w:line="240" w:lineRule="auto"/>
        <w:textboxTightWrap w:val="none"/>
        <w:rPr>
          <w:rFonts w:eastAsia="Calibri" w:cs="Arial"/>
          <w:color w:val="auto"/>
        </w:rPr>
      </w:pPr>
      <w:r w:rsidRPr="008F2BDE">
        <w:rPr>
          <w:rFonts w:eastAsia="Calibri" w:cs="Arial"/>
          <w:color w:val="auto"/>
        </w:rPr>
        <w:t>Bangladeshi</w:t>
      </w:r>
    </w:p>
    <w:p w14:paraId="6FB37ABE" w14:textId="77777777" w:rsidR="00240584" w:rsidRPr="008F2BDE" w:rsidRDefault="00240584" w:rsidP="00240584">
      <w:pPr>
        <w:numPr>
          <w:ilvl w:val="0"/>
          <w:numId w:val="14"/>
        </w:numPr>
        <w:spacing w:after="0" w:line="240" w:lineRule="auto"/>
        <w:textboxTightWrap w:val="none"/>
        <w:rPr>
          <w:rFonts w:eastAsia="Calibri" w:cs="Arial"/>
          <w:color w:val="auto"/>
        </w:rPr>
      </w:pPr>
      <w:r w:rsidRPr="008F2BDE">
        <w:rPr>
          <w:rFonts w:eastAsia="Calibri" w:cs="Arial"/>
          <w:color w:val="auto"/>
        </w:rPr>
        <w:t>Chinese</w:t>
      </w:r>
    </w:p>
    <w:p w14:paraId="5378B319" w14:textId="77777777" w:rsidR="00240584" w:rsidRPr="008F2BDE" w:rsidRDefault="00240584" w:rsidP="00240584">
      <w:pPr>
        <w:numPr>
          <w:ilvl w:val="0"/>
          <w:numId w:val="14"/>
        </w:numPr>
        <w:spacing w:after="0" w:line="240" w:lineRule="auto"/>
        <w:textboxTightWrap w:val="none"/>
        <w:rPr>
          <w:rFonts w:eastAsia="Calibri" w:cs="Arial"/>
          <w:color w:val="auto"/>
        </w:rPr>
        <w:sectPr w:rsidR="00240584" w:rsidRPr="008F2BDE" w:rsidSect="00240584">
          <w:type w:val="continuous"/>
          <w:pgSz w:w="11907" w:h="16840" w:code="9"/>
          <w:pgMar w:top="1440" w:right="1440" w:bottom="1440" w:left="1440" w:header="720" w:footer="720" w:gutter="0"/>
          <w:cols w:num="2" w:space="708"/>
          <w:noEndnote/>
          <w:docGrid w:linePitch="326"/>
        </w:sectPr>
      </w:pPr>
    </w:p>
    <w:p w14:paraId="587BAB75" w14:textId="77777777" w:rsidR="00240584" w:rsidRPr="008F2BDE" w:rsidRDefault="00240584" w:rsidP="00240584">
      <w:pPr>
        <w:numPr>
          <w:ilvl w:val="0"/>
          <w:numId w:val="14"/>
        </w:numPr>
        <w:spacing w:after="0" w:line="240" w:lineRule="auto"/>
        <w:textboxTightWrap w:val="none"/>
        <w:rPr>
          <w:rFonts w:eastAsia="Calibri" w:cs="Arial"/>
          <w:color w:val="auto"/>
        </w:rPr>
      </w:pPr>
      <w:r w:rsidRPr="008F2BDE">
        <w:rPr>
          <w:rFonts w:eastAsia="Calibri" w:cs="Arial"/>
          <w:color w:val="auto"/>
        </w:rPr>
        <w:t>Any other Asian background, please write in…………………………………………..</w:t>
      </w:r>
    </w:p>
    <w:p w14:paraId="1B6D9E7E" w14:textId="77777777" w:rsidR="00240584" w:rsidRPr="008F2BDE" w:rsidRDefault="00240584" w:rsidP="00240584">
      <w:pPr>
        <w:rPr>
          <w:rFonts w:eastAsia="Calibri" w:cs="Arial"/>
          <w:color w:val="auto"/>
        </w:rPr>
      </w:pPr>
    </w:p>
    <w:p w14:paraId="57660C55" w14:textId="77777777" w:rsidR="00240584" w:rsidRPr="008F2BDE" w:rsidRDefault="00240584" w:rsidP="00240584">
      <w:pPr>
        <w:numPr>
          <w:ilvl w:val="0"/>
          <w:numId w:val="13"/>
        </w:numPr>
        <w:spacing w:after="0" w:line="240" w:lineRule="auto"/>
        <w:contextualSpacing/>
        <w:textboxTightWrap w:val="none"/>
        <w:rPr>
          <w:rFonts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00F3FA71" w14:textId="77777777" w:rsidR="00240584" w:rsidRPr="008F2BDE" w:rsidRDefault="00240584" w:rsidP="00240584">
      <w:pPr>
        <w:numPr>
          <w:ilvl w:val="0"/>
          <w:numId w:val="13"/>
        </w:numPr>
        <w:spacing w:after="0" w:line="240" w:lineRule="auto"/>
        <w:contextualSpacing/>
        <w:textboxTightWrap w:val="none"/>
        <w:rPr>
          <w:rFonts w:cs="Arial"/>
          <w:color w:val="auto"/>
        </w:rPr>
      </w:pPr>
      <w:r w:rsidRPr="008F2BDE">
        <w:rPr>
          <w:rFonts w:cs="Arial"/>
          <w:color w:val="auto"/>
        </w:rPr>
        <w:t>Black or Black British</w:t>
      </w:r>
    </w:p>
    <w:p w14:paraId="2ADB6132" w14:textId="77777777" w:rsidR="00240584" w:rsidRPr="008F2BDE" w:rsidRDefault="00240584" w:rsidP="00240584">
      <w:pPr>
        <w:numPr>
          <w:ilvl w:val="0"/>
          <w:numId w:val="15"/>
        </w:numPr>
        <w:spacing w:after="0" w:line="240" w:lineRule="auto"/>
        <w:textboxTightWrap w:val="none"/>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3D2C9215" w14:textId="77777777" w:rsidR="00240584" w:rsidRPr="008F2BDE" w:rsidRDefault="00240584" w:rsidP="00240584">
      <w:pPr>
        <w:numPr>
          <w:ilvl w:val="0"/>
          <w:numId w:val="15"/>
        </w:numPr>
        <w:spacing w:after="0" w:line="240" w:lineRule="auto"/>
        <w:textboxTightWrap w:val="none"/>
        <w:rPr>
          <w:rFonts w:eastAsia="Calibri" w:cs="Arial"/>
          <w:color w:val="auto"/>
        </w:rPr>
      </w:pPr>
      <w:r w:rsidRPr="008F2BDE">
        <w:rPr>
          <w:rFonts w:eastAsia="Calibri" w:cs="Arial"/>
          <w:color w:val="auto"/>
        </w:rPr>
        <w:t>Caribbean</w:t>
      </w:r>
    </w:p>
    <w:p w14:paraId="71ED0994" w14:textId="77777777" w:rsidR="00240584" w:rsidRPr="008F2BDE" w:rsidRDefault="00240584" w:rsidP="00240584">
      <w:pPr>
        <w:numPr>
          <w:ilvl w:val="0"/>
          <w:numId w:val="15"/>
        </w:numPr>
        <w:spacing w:after="0" w:line="240" w:lineRule="auto"/>
        <w:textboxTightWrap w:val="none"/>
        <w:rPr>
          <w:rFonts w:eastAsia="Calibri" w:cs="Arial"/>
          <w:color w:val="auto"/>
        </w:rPr>
      </w:pPr>
      <w:r w:rsidRPr="008F2BDE">
        <w:rPr>
          <w:rFonts w:eastAsia="Calibri" w:cs="Arial"/>
          <w:color w:val="auto"/>
        </w:rPr>
        <w:t>African</w:t>
      </w:r>
    </w:p>
    <w:p w14:paraId="2D95621C" w14:textId="77777777" w:rsidR="00240584" w:rsidRPr="008F2BDE" w:rsidRDefault="00240584" w:rsidP="00240584">
      <w:pPr>
        <w:numPr>
          <w:ilvl w:val="0"/>
          <w:numId w:val="15"/>
        </w:numPr>
        <w:spacing w:after="0" w:line="240" w:lineRule="auto"/>
        <w:textboxTightWrap w:val="none"/>
        <w:rPr>
          <w:rFonts w:eastAsia="Calibri" w:cs="Arial"/>
          <w:color w:val="auto"/>
        </w:rPr>
      </w:pPr>
      <w:r w:rsidRPr="008F2BDE">
        <w:rPr>
          <w:rFonts w:eastAsia="Calibri" w:cs="Arial"/>
          <w:color w:val="auto"/>
        </w:rPr>
        <w:t>Any other Black background, please write in…………………………………………..</w:t>
      </w:r>
    </w:p>
    <w:p w14:paraId="56E1A303" w14:textId="77777777" w:rsidR="00240584" w:rsidRPr="008F2BDE" w:rsidRDefault="00240584" w:rsidP="00240584">
      <w:pPr>
        <w:rPr>
          <w:rFonts w:eastAsia="Calibri" w:cs="Arial"/>
          <w:color w:val="auto"/>
        </w:rPr>
      </w:pPr>
    </w:p>
    <w:p w14:paraId="293797F0" w14:textId="77777777" w:rsidR="00240584" w:rsidRPr="008F2BDE" w:rsidRDefault="00240584" w:rsidP="00240584">
      <w:pPr>
        <w:numPr>
          <w:ilvl w:val="0"/>
          <w:numId w:val="13"/>
        </w:numPr>
        <w:spacing w:after="0" w:line="240" w:lineRule="auto"/>
        <w:contextualSpacing/>
        <w:textboxTightWrap w:val="none"/>
        <w:rPr>
          <w:rFonts w:cs="Arial"/>
          <w:color w:val="auto"/>
        </w:rPr>
      </w:pPr>
      <w:r w:rsidRPr="008F2BDE">
        <w:rPr>
          <w:rFonts w:cs="Arial"/>
          <w:color w:val="auto"/>
        </w:rPr>
        <w:t>Other ethnic group</w:t>
      </w:r>
    </w:p>
    <w:p w14:paraId="54CC909A" w14:textId="77777777" w:rsidR="00240584" w:rsidRPr="008F2BDE" w:rsidRDefault="00240584" w:rsidP="00240584">
      <w:pPr>
        <w:numPr>
          <w:ilvl w:val="0"/>
          <w:numId w:val="16"/>
        </w:numPr>
        <w:spacing w:after="0" w:line="240" w:lineRule="auto"/>
        <w:contextualSpacing/>
        <w:textboxTightWrap w:val="none"/>
        <w:rPr>
          <w:rFonts w:cs="Arial"/>
          <w:color w:val="auto"/>
        </w:rPr>
      </w:pPr>
      <w:r w:rsidRPr="008F2BDE">
        <w:rPr>
          <w:rFonts w:cs="Arial"/>
          <w:color w:val="auto"/>
        </w:rPr>
        <w:t>Arab</w:t>
      </w:r>
    </w:p>
    <w:p w14:paraId="46D4498C" w14:textId="77777777" w:rsidR="00240584" w:rsidRPr="008F2BDE" w:rsidRDefault="00240584" w:rsidP="00240584">
      <w:pPr>
        <w:numPr>
          <w:ilvl w:val="0"/>
          <w:numId w:val="16"/>
        </w:numPr>
        <w:spacing w:after="0" w:line="240" w:lineRule="auto"/>
        <w:contextualSpacing/>
        <w:textboxTightWrap w:val="none"/>
        <w:rPr>
          <w:rFonts w:cs="Arial"/>
          <w:color w:val="auto"/>
        </w:rPr>
      </w:pPr>
      <w:r w:rsidRPr="008F2BDE">
        <w:rPr>
          <w:rFonts w:cs="Arial"/>
          <w:color w:val="auto"/>
        </w:rPr>
        <w:t>Any other, please write in………………………………………………………………...</w:t>
      </w:r>
    </w:p>
    <w:p w14:paraId="59166563" w14:textId="77777777" w:rsidR="00240584" w:rsidRPr="008F2BDE" w:rsidRDefault="00240584" w:rsidP="00240584">
      <w:pPr>
        <w:rPr>
          <w:rFonts w:eastAsia="Calibri" w:cs="Arial"/>
          <w:color w:val="auto"/>
        </w:rPr>
      </w:pPr>
    </w:p>
    <w:p w14:paraId="4B3C6586" w14:textId="77777777" w:rsidR="00240584" w:rsidRPr="008F2BDE" w:rsidRDefault="00240584" w:rsidP="00240584">
      <w:pPr>
        <w:numPr>
          <w:ilvl w:val="0"/>
          <w:numId w:val="17"/>
        </w:numPr>
        <w:spacing w:after="0" w:line="240" w:lineRule="auto"/>
        <w:contextualSpacing/>
        <w:textboxTightWrap w:val="none"/>
        <w:rPr>
          <w:rFonts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r w:rsidRPr="008F2BDE">
        <w:rPr>
          <w:rFonts w:cs="Arial"/>
          <w:color w:val="auto"/>
        </w:rPr>
        <w:t>Prefer not to say</w:t>
      </w:r>
    </w:p>
    <w:p w14:paraId="670FA85C" w14:textId="77777777" w:rsidR="00240584" w:rsidRPr="008F2BDE" w:rsidRDefault="00240584" w:rsidP="00240584">
      <w:pPr>
        <w:rPr>
          <w:rFonts w:eastAsia="Calibri" w:cs="Arial"/>
          <w:color w:val="auto"/>
        </w:rPr>
      </w:pPr>
    </w:p>
    <w:p w14:paraId="5EBAB3BA" w14:textId="77777777" w:rsidR="00240584" w:rsidRPr="008F2BDE" w:rsidRDefault="00240584" w:rsidP="00240584">
      <w:pPr>
        <w:ind w:left="357" w:hanging="357"/>
        <w:outlineLvl w:val="1"/>
        <w:rPr>
          <w:rFonts w:cs="Arial"/>
          <w:b/>
          <w:iCs/>
          <w:color w:val="auto"/>
        </w:rPr>
        <w:sectPr w:rsidR="00240584" w:rsidRPr="008F2BDE" w:rsidSect="00240584">
          <w:type w:val="continuous"/>
          <w:pgSz w:w="11907" w:h="16840" w:code="9"/>
          <w:pgMar w:top="1440" w:right="1440" w:bottom="1440" w:left="1440" w:header="720" w:footer="720" w:gutter="0"/>
          <w:cols w:num="2" w:space="708"/>
          <w:noEndnote/>
          <w:docGrid w:linePitch="326"/>
        </w:sectPr>
      </w:pPr>
    </w:p>
    <w:p w14:paraId="3B8DCC66" w14:textId="77777777" w:rsidR="00240584" w:rsidRPr="008F2BDE" w:rsidRDefault="00240584" w:rsidP="00240584">
      <w:pPr>
        <w:rPr>
          <w:rFonts w:cs="Arial"/>
          <w:b/>
          <w:color w:val="auto"/>
        </w:rPr>
      </w:pPr>
      <w:r w:rsidRPr="008F2BDE">
        <w:rPr>
          <w:rFonts w:cs="Arial"/>
          <w:b/>
          <w:color w:val="auto"/>
        </w:rPr>
        <w:t>Which of the following options best describes how you think of yourself?</w:t>
      </w:r>
    </w:p>
    <w:p w14:paraId="49E73920" w14:textId="77777777" w:rsidR="00240584" w:rsidRPr="008F2BDE" w:rsidRDefault="00240584" w:rsidP="00240584">
      <w:pPr>
        <w:rPr>
          <w:rFonts w:eastAsia="Calibri" w:cs="Arial"/>
          <w:b/>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468752D2"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Woman (including trans woman)</w:t>
      </w:r>
    </w:p>
    <w:p w14:paraId="50812618"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Man (including trans man)</w:t>
      </w:r>
    </w:p>
    <w:p w14:paraId="059F3E77"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Non-binary</w:t>
      </w:r>
    </w:p>
    <w:p w14:paraId="492C033E"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In another way</w:t>
      </w:r>
    </w:p>
    <w:p w14:paraId="38853B37"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Prefer not to say</w:t>
      </w:r>
    </w:p>
    <w:p w14:paraId="6A3D70B7" w14:textId="77777777" w:rsidR="00240584" w:rsidRPr="008F2BDE" w:rsidRDefault="00240584" w:rsidP="00240584">
      <w:pPr>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5219FE1C" w14:textId="77777777" w:rsidR="00240584" w:rsidRPr="008F2BDE" w:rsidRDefault="00240584" w:rsidP="00240584">
      <w:pPr>
        <w:rPr>
          <w:rFonts w:eastAsia="Calibri" w:cs="Arial"/>
          <w:color w:val="auto"/>
        </w:rPr>
      </w:pPr>
    </w:p>
    <w:p w14:paraId="4A366C03" w14:textId="77777777" w:rsidR="00240584" w:rsidRPr="008F2BDE" w:rsidRDefault="00240584" w:rsidP="00240584">
      <w:pPr>
        <w:rPr>
          <w:rFonts w:cs="Arial"/>
          <w:b/>
          <w:color w:val="auto"/>
        </w:rPr>
      </w:pPr>
      <w:r w:rsidRPr="008F2BDE">
        <w:rPr>
          <w:rFonts w:cs="Arial"/>
          <w:b/>
          <w:color w:val="auto"/>
        </w:rPr>
        <w:t xml:space="preserve">Is your gender identity the same as the gender you </w:t>
      </w:r>
      <w:proofErr w:type="gramStart"/>
      <w:r w:rsidRPr="008F2BDE">
        <w:rPr>
          <w:rFonts w:cs="Arial"/>
          <w:b/>
          <w:color w:val="auto"/>
        </w:rPr>
        <w:t>were given</w:t>
      </w:r>
      <w:proofErr w:type="gramEnd"/>
      <w:r w:rsidRPr="008F2BDE">
        <w:rPr>
          <w:rFonts w:cs="Arial"/>
          <w:b/>
          <w:color w:val="auto"/>
        </w:rPr>
        <w:t xml:space="preserve"> at birth?</w:t>
      </w:r>
    </w:p>
    <w:p w14:paraId="24DA81E3" w14:textId="77777777" w:rsidR="00240584" w:rsidRPr="008F2BDE" w:rsidRDefault="00240584" w:rsidP="00240584">
      <w:pPr>
        <w:spacing w:after="0" w:line="240" w:lineRule="auto"/>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6DB5B049"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Yes</w:t>
      </w:r>
    </w:p>
    <w:p w14:paraId="6E38E404"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No</w:t>
      </w:r>
    </w:p>
    <w:p w14:paraId="17906544"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Prefer not to say</w:t>
      </w:r>
    </w:p>
    <w:p w14:paraId="1989A644" w14:textId="77777777" w:rsidR="00240584" w:rsidRPr="008F2BDE" w:rsidRDefault="00240584" w:rsidP="00240584">
      <w:pPr>
        <w:rPr>
          <w:rFonts w:eastAsia="Calibri" w:cs="Arial"/>
          <w:color w:val="auto"/>
        </w:rPr>
        <w:sectPr w:rsidR="00240584" w:rsidRPr="008F2BDE" w:rsidSect="00240584">
          <w:type w:val="continuous"/>
          <w:pgSz w:w="11907" w:h="16840" w:code="9"/>
          <w:pgMar w:top="1440" w:right="1440" w:bottom="1440" w:left="1440" w:header="720" w:footer="720" w:gutter="0"/>
          <w:cols w:num="3" w:space="708"/>
          <w:noEndnote/>
          <w:docGrid w:linePitch="326"/>
        </w:sectPr>
      </w:pPr>
    </w:p>
    <w:p w14:paraId="50BC39E5" w14:textId="77777777" w:rsidR="00240584" w:rsidRPr="008F2BDE" w:rsidRDefault="00240584" w:rsidP="00240584">
      <w:pPr>
        <w:rPr>
          <w:rFonts w:eastAsia="Calibri" w:cs="Arial"/>
          <w:color w:val="auto"/>
        </w:rPr>
      </w:pPr>
    </w:p>
    <w:p w14:paraId="6005F310" w14:textId="77777777" w:rsidR="00240584" w:rsidRPr="008F2BDE" w:rsidRDefault="00240584" w:rsidP="00240584">
      <w:pPr>
        <w:rPr>
          <w:rFonts w:cs="Arial"/>
          <w:b/>
          <w:color w:val="auto"/>
        </w:rPr>
      </w:pPr>
      <w:r w:rsidRPr="008F2BDE">
        <w:rPr>
          <w:rFonts w:cs="Arial"/>
          <w:b/>
          <w:color w:val="auto"/>
        </w:rPr>
        <w:t>What is your legal marital or civil partnership status?</w:t>
      </w:r>
    </w:p>
    <w:p w14:paraId="5F4A83BA"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Divorced</w:t>
      </w:r>
    </w:p>
    <w:p w14:paraId="48AC6B62"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Formerly in a registered civil partnership which is now dissolved</w:t>
      </w:r>
    </w:p>
    <w:p w14:paraId="19A06F43"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In a registered civil partnership</w:t>
      </w:r>
    </w:p>
    <w:p w14:paraId="3AD91CF4"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Married</w:t>
      </w:r>
    </w:p>
    <w:p w14:paraId="36389EA6"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Never married and never registered a civil partnership</w:t>
      </w:r>
    </w:p>
    <w:p w14:paraId="352B1043"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Separated, but still in a registered civil partnership</w:t>
      </w:r>
    </w:p>
    <w:p w14:paraId="501B9888"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Separated, but still legally married</w:t>
      </w:r>
    </w:p>
    <w:p w14:paraId="4DB76A1A"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lastRenderedPageBreak/>
        <w:t>Surviving partner from a registered civil partnership</w:t>
      </w:r>
    </w:p>
    <w:p w14:paraId="106E5957"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Widowed</w:t>
      </w:r>
    </w:p>
    <w:p w14:paraId="746615AD" w14:textId="77777777" w:rsidR="00240584" w:rsidRPr="008F2BDE" w:rsidRDefault="00240584" w:rsidP="00240584">
      <w:pPr>
        <w:numPr>
          <w:ilvl w:val="0"/>
          <w:numId w:val="18"/>
        </w:numPr>
        <w:spacing w:after="0" w:line="240" w:lineRule="auto"/>
        <w:textboxTightWrap w:val="none"/>
        <w:rPr>
          <w:rFonts w:eastAsia="Calibri" w:cs="Arial"/>
          <w:color w:val="auto"/>
        </w:rPr>
      </w:pPr>
      <w:r w:rsidRPr="008F2BDE">
        <w:rPr>
          <w:rFonts w:eastAsia="Calibri" w:cs="Arial"/>
          <w:color w:val="auto"/>
        </w:rPr>
        <w:t>Prefer not to say</w:t>
      </w:r>
    </w:p>
    <w:p w14:paraId="0B5A7B19" w14:textId="77777777" w:rsidR="00240584" w:rsidRPr="008F2BDE" w:rsidRDefault="00240584" w:rsidP="00240584">
      <w:pPr>
        <w:rPr>
          <w:rFonts w:eastAsia="Calibri" w:cs="Arial"/>
          <w:color w:val="auto"/>
        </w:rPr>
      </w:pPr>
    </w:p>
    <w:p w14:paraId="29311B44" w14:textId="77777777" w:rsidR="00240584" w:rsidRPr="008F2BDE" w:rsidRDefault="00240584" w:rsidP="00240584">
      <w:pPr>
        <w:rPr>
          <w:rFonts w:cs="Arial"/>
          <w:b/>
          <w:color w:val="auto"/>
        </w:rPr>
      </w:pPr>
      <w:r w:rsidRPr="008F2BDE">
        <w:rPr>
          <w:rFonts w:cs="Arial"/>
          <w:b/>
          <w:color w:val="auto"/>
        </w:rPr>
        <w:t>What is your religion?</w:t>
      </w:r>
    </w:p>
    <w:p w14:paraId="5BEFC77C" w14:textId="77777777" w:rsidR="00240584" w:rsidRPr="008F2BDE" w:rsidRDefault="00240584" w:rsidP="00240584">
      <w:pPr>
        <w:rPr>
          <w:rFonts w:eastAsia="Calibri" w:cs="Arial"/>
          <w:color w:val="auto"/>
        </w:rPr>
      </w:pPr>
    </w:p>
    <w:p w14:paraId="18C4BA57" w14:textId="77777777" w:rsidR="00240584" w:rsidRPr="008F2BDE" w:rsidRDefault="00240584" w:rsidP="00240584">
      <w:pPr>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4E2D4A5C"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No religion</w:t>
      </w:r>
    </w:p>
    <w:p w14:paraId="3A8A9273" w14:textId="77777777" w:rsidR="00240584" w:rsidRPr="008F2BDE" w:rsidRDefault="00240584" w:rsidP="00240584">
      <w:pPr>
        <w:numPr>
          <w:ilvl w:val="0"/>
          <w:numId w:val="19"/>
        </w:numPr>
        <w:spacing w:after="0" w:line="240" w:lineRule="auto"/>
        <w:textboxTightWrap w:val="none"/>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7121163F"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Atheist</w:t>
      </w:r>
    </w:p>
    <w:p w14:paraId="1D5F723D"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Buddhist</w:t>
      </w:r>
    </w:p>
    <w:p w14:paraId="71AE51AB" w14:textId="77777777" w:rsidR="00240584" w:rsidRPr="008F2BDE" w:rsidRDefault="00240584" w:rsidP="00240584">
      <w:pPr>
        <w:numPr>
          <w:ilvl w:val="0"/>
          <w:numId w:val="19"/>
        </w:numPr>
        <w:spacing w:after="0" w:line="240" w:lineRule="auto"/>
        <w:textboxTightWrap w:val="none"/>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47800036"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Christian (including Church of England, Catholic, Protestant and all other Christian denominations)</w:t>
      </w:r>
    </w:p>
    <w:p w14:paraId="1494F176" w14:textId="77777777" w:rsidR="00240584" w:rsidRPr="008F2BDE" w:rsidRDefault="00240584" w:rsidP="00240584">
      <w:pPr>
        <w:numPr>
          <w:ilvl w:val="0"/>
          <w:numId w:val="19"/>
        </w:numPr>
        <w:spacing w:after="0" w:line="240" w:lineRule="auto"/>
        <w:textboxTightWrap w:val="none"/>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30FFE72D"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Hindu</w:t>
      </w:r>
    </w:p>
    <w:p w14:paraId="645482BC"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Jewish</w:t>
      </w:r>
    </w:p>
    <w:p w14:paraId="19285AE3"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Muslim</w:t>
      </w:r>
    </w:p>
    <w:p w14:paraId="3C338238"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Sikh</w:t>
      </w:r>
    </w:p>
    <w:p w14:paraId="1F176A53" w14:textId="77777777" w:rsidR="00240584" w:rsidRPr="008F2BDE" w:rsidRDefault="00240584" w:rsidP="00240584">
      <w:pPr>
        <w:numPr>
          <w:ilvl w:val="0"/>
          <w:numId w:val="19"/>
        </w:numPr>
        <w:spacing w:after="0" w:line="240" w:lineRule="auto"/>
        <w:textboxTightWrap w:val="none"/>
        <w:rPr>
          <w:rFonts w:eastAsia="Calibri" w:cs="Arial"/>
          <w:color w:val="auto"/>
        </w:rPr>
        <w:sectPr w:rsidR="00240584" w:rsidRPr="008F2BDE" w:rsidSect="00240584">
          <w:type w:val="continuous"/>
          <w:pgSz w:w="11907" w:h="16840" w:code="9"/>
          <w:pgMar w:top="1440" w:right="1440" w:bottom="1440" w:left="1440" w:header="720" w:footer="720" w:gutter="0"/>
          <w:cols w:num="2" w:space="708"/>
          <w:noEndnote/>
          <w:docGrid w:linePitch="326"/>
        </w:sectPr>
      </w:pPr>
    </w:p>
    <w:p w14:paraId="6056ACAB"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Any other religion, please write in……………………………………………………….</w:t>
      </w:r>
    </w:p>
    <w:p w14:paraId="782B1700" w14:textId="77777777" w:rsidR="00240584" w:rsidRPr="008F2BDE" w:rsidRDefault="00240584" w:rsidP="00240584">
      <w:pPr>
        <w:numPr>
          <w:ilvl w:val="0"/>
          <w:numId w:val="19"/>
        </w:numPr>
        <w:spacing w:after="0" w:line="240" w:lineRule="auto"/>
        <w:textboxTightWrap w:val="none"/>
        <w:rPr>
          <w:rFonts w:eastAsia="Calibri" w:cs="Arial"/>
          <w:color w:val="auto"/>
        </w:rPr>
      </w:pPr>
      <w:r w:rsidRPr="008F2BDE">
        <w:rPr>
          <w:rFonts w:eastAsia="Calibri" w:cs="Arial"/>
          <w:color w:val="auto"/>
        </w:rPr>
        <w:t>Prefer not to say</w:t>
      </w:r>
    </w:p>
    <w:p w14:paraId="281E5702" w14:textId="77777777" w:rsidR="00240584" w:rsidRPr="008F2BDE" w:rsidRDefault="00240584" w:rsidP="00240584">
      <w:pPr>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2EFCB2E2" w14:textId="77777777" w:rsidR="00240584" w:rsidRPr="008F2BDE" w:rsidRDefault="00240584" w:rsidP="00240584">
      <w:pPr>
        <w:rPr>
          <w:rFonts w:cs="Arial"/>
          <w:b/>
          <w:color w:val="auto"/>
        </w:rPr>
        <w:sectPr w:rsidR="00240584" w:rsidRPr="008F2BDE" w:rsidSect="00240584">
          <w:type w:val="continuous"/>
          <w:pgSz w:w="11907" w:h="16840" w:code="9"/>
          <w:pgMar w:top="1440" w:right="1440" w:bottom="1440" w:left="1440" w:header="720" w:footer="720" w:gutter="0"/>
          <w:cols w:num="2" w:space="708"/>
          <w:noEndnote/>
          <w:docGrid w:linePitch="326"/>
        </w:sectPr>
      </w:pPr>
    </w:p>
    <w:p w14:paraId="2F6742B2" w14:textId="77777777" w:rsidR="00240584" w:rsidRPr="008F2BDE" w:rsidRDefault="00240584" w:rsidP="00240584">
      <w:pPr>
        <w:rPr>
          <w:rFonts w:cs="Arial"/>
          <w:b/>
          <w:iCs/>
          <w:color w:val="auto"/>
        </w:rPr>
      </w:pPr>
      <w:r w:rsidRPr="008F2BDE">
        <w:rPr>
          <w:rFonts w:cs="Arial"/>
          <w:b/>
          <w:iCs/>
          <w:color w:val="auto"/>
        </w:rPr>
        <w:t>Which of the following options best describes how you think of yourself?</w:t>
      </w:r>
    </w:p>
    <w:p w14:paraId="27768227" w14:textId="77777777" w:rsidR="00240584" w:rsidRPr="008F2BDE" w:rsidRDefault="00240584" w:rsidP="00240584">
      <w:pPr>
        <w:spacing w:after="0" w:line="240" w:lineRule="auto"/>
        <w:rPr>
          <w:rFonts w:eastAsia="Calibri" w:cs="Arial"/>
          <w:color w:val="auto"/>
        </w:rPr>
        <w:sectPr w:rsidR="00240584" w:rsidRPr="008F2BDE" w:rsidSect="00240584">
          <w:type w:val="continuous"/>
          <w:pgSz w:w="11907" w:h="16840" w:code="9"/>
          <w:pgMar w:top="1440" w:right="1440" w:bottom="1440" w:left="1440" w:header="720" w:footer="720" w:gutter="0"/>
          <w:cols w:space="708"/>
          <w:noEndnote/>
          <w:docGrid w:linePitch="326"/>
        </w:sectPr>
      </w:pPr>
    </w:p>
    <w:p w14:paraId="086BE3B2"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proofErr w:type="gramStart"/>
      <w:r w:rsidRPr="008F2BDE">
        <w:rPr>
          <w:rFonts w:eastAsia="Calibri" w:cs="Arial"/>
          <w:color w:val="auto"/>
        </w:rPr>
        <w:t>Bisexual</w:t>
      </w:r>
      <w:proofErr w:type="gramEnd"/>
    </w:p>
    <w:p w14:paraId="2E0AC8C1"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Gay</w:t>
      </w:r>
    </w:p>
    <w:p w14:paraId="6EC46A94"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Heterosexual / Straight</w:t>
      </w:r>
    </w:p>
    <w:p w14:paraId="0039A123"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Lesbian</w:t>
      </w:r>
    </w:p>
    <w:p w14:paraId="3DE76873"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In another way</w:t>
      </w:r>
    </w:p>
    <w:p w14:paraId="719EC81C" w14:textId="77777777" w:rsidR="00240584" w:rsidRPr="008F2BDE" w:rsidRDefault="00240584" w:rsidP="00240584">
      <w:pPr>
        <w:numPr>
          <w:ilvl w:val="0"/>
          <w:numId w:val="22"/>
        </w:numPr>
        <w:spacing w:after="0" w:line="240" w:lineRule="auto"/>
        <w:ind w:left="426"/>
        <w:textboxTightWrap w:val="none"/>
        <w:rPr>
          <w:rFonts w:eastAsia="Calibri" w:cs="Arial"/>
          <w:color w:val="auto"/>
        </w:rPr>
      </w:pPr>
      <w:r w:rsidRPr="008F2BDE">
        <w:rPr>
          <w:rFonts w:eastAsia="Calibri" w:cs="Arial"/>
          <w:color w:val="auto"/>
        </w:rPr>
        <w:t>Prefer not to say</w:t>
      </w:r>
    </w:p>
    <w:p w14:paraId="736FDB92" w14:textId="77777777" w:rsidR="00240584" w:rsidRPr="008F2BDE" w:rsidRDefault="00240584" w:rsidP="00240584">
      <w:pPr>
        <w:rPr>
          <w:rFonts w:eastAsia="Calibri" w:cs="Arial"/>
          <w:color w:val="auto"/>
        </w:rPr>
      </w:pPr>
    </w:p>
    <w:p w14:paraId="2547648E" w14:textId="77777777" w:rsidR="00240584" w:rsidRPr="008F2BDE" w:rsidRDefault="00240584" w:rsidP="00240584">
      <w:pPr>
        <w:rPr>
          <w:rFonts w:eastAsia="Calibri" w:cs="Arial"/>
          <w:color w:val="auto"/>
        </w:rPr>
      </w:pPr>
    </w:p>
    <w:p w14:paraId="3EE96072" w14:textId="77777777" w:rsidR="00240584" w:rsidRPr="008F2BDE" w:rsidRDefault="00240584" w:rsidP="00240584">
      <w:pPr>
        <w:rPr>
          <w:rFonts w:eastAsia="Calibri" w:cs="Arial"/>
          <w:color w:val="auto"/>
        </w:rPr>
        <w:sectPr w:rsidR="00240584" w:rsidRPr="008F2BDE" w:rsidSect="00240584">
          <w:type w:val="continuous"/>
          <w:pgSz w:w="11907" w:h="16840" w:code="9"/>
          <w:pgMar w:top="1440" w:right="1440" w:bottom="1440" w:left="1440" w:header="720" w:footer="720" w:gutter="0"/>
          <w:cols w:num="2" w:space="708"/>
          <w:noEndnote/>
          <w:docGrid w:linePitch="326"/>
        </w:sectPr>
      </w:pPr>
    </w:p>
    <w:p w14:paraId="1A25CC7C" w14:textId="77777777" w:rsidR="00240584" w:rsidRPr="008F2BDE" w:rsidRDefault="00240584" w:rsidP="00240584">
      <w:pPr>
        <w:rPr>
          <w:rFonts w:cs="Arial"/>
          <w:b/>
          <w:color w:val="auto"/>
        </w:rPr>
      </w:pPr>
      <w:r w:rsidRPr="008F2BDE">
        <w:rPr>
          <w:rFonts w:cs="Arial"/>
          <w:b/>
          <w:color w:val="auto"/>
        </w:rPr>
        <w:lastRenderedPageBreak/>
        <w:t xml:space="preserve">Do you look after, or give any help or support to family members, friends, </w:t>
      </w:r>
      <w:proofErr w:type="gramStart"/>
      <w:r w:rsidRPr="008F2BDE">
        <w:rPr>
          <w:rFonts w:cs="Arial"/>
          <w:b/>
          <w:color w:val="auto"/>
        </w:rPr>
        <w:t>neighbours</w:t>
      </w:r>
      <w:proofErr w:type="gramEnd"/>
      <w:r w:rsidRPr="008F2BDE">
        <w:rPr>
          <w:rFonts w:cs="Arial"/>
          <w:b/>
          <w:color w:val="auto"/>
        </w:rPr>
        <w:t xml:space="preserve"> or others because of either long-term physical or mental ill-health / disability, or problems related to old age? </w:t>
      </w:r>
    </w:p>
    <w:p w14:paraId="37226712" w14:textId="77777777" w:rsidR="00240584" w:rsidRPr="008F2BDE" w:rsidRDefault="00240584" w:rsidP="00240584">
      <w:pPr>
        <w:numPr>
          <w:ilvl w:val="0"/>
          <w:numId w:val="20"/>
        </w:numPr>
        <w:spacing w:after="0" w:line="240" w:lineRule="auto"/>
        <w:textboxTightWrap w:val="none"/>
        <w:rPr>
          <w:rFonts w:eastAsia="Calibri" w:cs="Arial"/>
          <w:color w:val="auto"/>
        </w:rPr>
      </w:pPr>
      <w:r w:rsidRPr="008F2BDE">
        <w:rPr>
          <w:rFonts w:eastAsia="Calibri" w:cs="Arial"/>
          <w:color w:val="auto"/>
        </w:rPr>
        <w:t>No</w:t>
      </w:r>
    </w:p>
    <w:p w14:paraId="3DD8F5F4" w14:textId="77777777" w:rsidR="00240584" w:rsidRPr="008F2BDE" w:rsidRDefault="00240584" w:rsidP="00240584">
      <w:pPr>
        <w:numPr>
          <w:ilvl w:val="0"/>
          <w:numId w:val="20"/>
        </w:numPr>
        <w:spacing w:after="0" w:line="240" w:lineRule="auto"/>
        <w:textboxTightWrap w:val="none"/>
        <w:rPr>
          <w:rFonts w:eastAsia="Calibri" w:cs="Arial"/>
          <w:color w:val="auto"/>
        </w:rPr>
      </w:pPr>
      <w:r w:rsidRPr="008F2BDE">
        <w:rPr>
          <w:rFonts w:eastAsia="Calibri" w:cs="Arial"/>
          <w:color w:val="auto"/>
        </w:rPr>
        <w:t>Yes, 1-19 hours a week</w:t>
      </w:r>
    </w:p>
    <w:p w14:paraId="4760785E" w14:textId="77777777" w:rsidR="00240584" w:rsidRPr="008F2BDE" w:rsidRDefault="00240584" w:rsidP="00240584">
      <w:pPr>
        <w:numPr>
          <w:ilvl w:val="0"/>
          <w:numId w:val="20"/>
        </w:numPr>
        <w:spacing w:after="0" w:line="240" w:lineRule="auto"/>
        <w:textboxTightWrap w:val="none"/>
        <w:rPr>
          <w:rFonts w:eastAsia="Calibri" w:cs="Arial"/>
          <w:color w:val="auto"/>
        </w:rPr>
      </w:pPr>
      <w:r w:rsidRPr="008F2BDE">
        <w:rPr>
          <w:rFonts w:eastAsia="Calibri" w:cs="Arial"/>
          <w:color w:val="auto"/>
        </w:rPr>
        <w:t>Yes, 20-49 hours a week</w:t>
      </w:r>
    </w:p>
    <w:p w14:paraId="5AF6891C" w14:textId="77777777" w:rsidR="00240584" w:rsidRPr="008F2BDE" w:rsidRDefault="00240584" w:rsidP="00240584">
      <w:pPr>
        <w:numPr>
          <w:ilvl w:val="0"/>
          <w:numId w:val="20"/>
        </w:numPr>
        <w:spacing w:after="0" w:line="240" w:lineRule="auto"/>
        <w:textboxTightWrap w:val="none"/>
        <w:rPr>
          <w:rFonts w:eastAsia="Calibri" w:cs="Arial"/>
          <w:color w:val="auto"/>
        </w:rPr>
      </w:pPr>
      <w:r w:rsidRPr="008F2BDE">
        <w:rPr>
          <w:rFonts w:eastAsia="Calibri" w:cs="Arial"/>
          <w:color w:val="auto"/>
        </w:rPr>
        <w:t>Yes, 50 or more hours a week</w:t>
      </w:r>
    </w:p>
    <w:p w14:paraId="3EF6E4A4" w14:textId="77777777" w:rsidR="00240584" w:rsidRPr="008F2BDE" w:rsidRDefault="00240584" w:rsidP="00240584">
      <w:pPr>
        <w:numPr>
          <w:ilvl w:val="0"/>
          <w:numId w:val="21"/>
        </w:numPr>
        <w:spacing w:after="0" w:line="240" w:lineRule="auto"/>
        <w:textboxTightWrap w:val="none"/>
        <w:rPr>
          <w:rFonts w:eastAsia="Calibri" w:cs="Arial"/>
          <w:color w:val="auto"/>
        </w:rPr>
      </w:pPr>
      <w:r w:rsidRPr="008F2BDE">
        <w:rPr>
          <w:rFonts w:eastAsia="Calibri" w:cs="Arial"/>
          <w:color w:val="auto"/>
        </w:rPr>
        <w:t>Prefer not to say</w:t>
      </w:r>
    </w:p>
    <w:p w14:paraId="20AE4FE1" w14:textId="77777777" w:rsidR="00240584" w:rsidRPr="008F2BDE" w:rsidRDefault="00240584" w:rsidP="00240584">
      <w:pPr>
        <w:spacing w:after="0" w:line="240" w:lineRule="auto"/>
        <w:rPr>
          <w:rFonts w:eastAsia="Calibri" w:cs="Arial"/>
          <w:color w:val="auto"/>
        </w:rPr>
      </w:pPr>
    </w:p>
    <w:p w14:paraId="2DDCBDC9" w14:textId="77777777" w:rsidR="00240584" w:rsidRPr="008F2BDE" w:rsidRDefault="00240584" w:rsidP="00240584">
      <w:pPr>
        <w:spacing w:before="120"/>
        <w:rPr>
          <w:rFonts w:eastAsia="Calibri" w:cs="Arial"/>
          <w:color w:val="auto"/>
        </w:rPr>
      </w:pPr>
      <w:r w:rsidRPr="008F2BDE">
        <w:rPr>
          <w:rFonts w:eastAsia="Calibri" w:cs="Arial"/>
          <w:color w:val="auto"/>
        </w:rPr>
        <w:t xml:space="preserve">Thank you for completing these equal opportunity monitoring questions. </w:t>
      </w:r>
    </w:p>
    <w:p w14:paraId="550C2245" w14:textId="41A353A0" w:rsidR="00240584" w:rsidRPr="00240584" w:rsidRDefault="00240584" w:rsidP="008A0359">
      <w:pPr>
        <w:spacing w:before="120"/>
        <w:rPr>
          <w:rFonts w:eastAsia="Calibri" w:cs="Arial"/>
        </w:rPr>
      </w:pPr>
      <w:r w:rsidRPr="008F2BDE">
        <w:rPr>
          <w:rFonts w:eastAsia="Calibri" w:cs="Arial"/>
          <w:color w:val="auto"/>
        </w:rPr>
        <w:t xml:space="preserve">Please return your completed survey by email to </w:t>
      </w:r>
      <w:r w:rsidR="008A0359">
        <w:rPr>
          <w:rFonts w:cs="Arial"/>
          <w:color w:val="auto"/>
        </w:rPr>
        <w:t>Khalida Wilson</w:t>
      </w:r>
      <w:r w:rsidRPr="008F2BDE">
        <w:rPr>
          <w:rFonts w:cs="Arial"/>
          <w:color w:val="auto"/>
        </w:rPr>
        <w:t xml:space="preserve"> at </w:t>
      </w:r>
      <w:hyperlink r:id="rId29" w:history="1">
        <w:r w:rsidR="008A0359" w:rsidRPr="00946C08">
          <w:rPr>
            <w:rStyle w:val="Hyperlink"/>
            <w:rFonts w:ascii="Arial" w:hAnsi="Arial" w:cs="Arial"/>
            <w:color w:val="1E6DFF" w:themeColor="accent1" w:themeTint="99"/>
          </w:rPr>
          <w:t>england.edipolicy@nhs.net</w:t>
        </w:r>
      </w:hyperlink>
      <w:r w:rsidR="008A0359">
        <w:rPr>
          <w:rStyle w:val="Hyperlink"/>
          <w:rFonts w:ascii="Arial" w:hAnsi="Arial" w:cs="Arial"/>
          <w:color w:val="1E6DFF" w:themeColor="accent1" w:themeTint="99"/>
        </w:rPr>
        <w:t xml:space="preserve">. </w:t>
      </w:r>
    </w:p>
    <w:p w14:paraId="0229E700" w14:textId="77777777" w:rsidR="00240584" w:rsidRPr="00240584" w:rsidRDefault="00240584" w:rsidP="00CD7943">
      <w:pPr>
        <w:rPr>
          <w:rFonts w:cs="Arial"/>
        </w:rPr>
      </w:pPr>
    </w:p>
    <w:sectPr w:rsidR="00240584" w:rsidRPr="00240584" w:rsidSect="009F3A1D">
      <w:headerReference w:type="default" r:id="rId30"/>
      <w:footerReference w:type="default" r:id="rId31"/>
      <w:headerReference w:type="first" r:id="rId32"/>
      <w:footerReference w:type="first" r:id="rId33"/>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47B6" w14:textId="77777777" w:rsidR="004F252B" w:rsidRDefault="004F252B" w:rsidP="000C24AF">
      <w:pPr>
        <w:spacing w:after="0"/>
      </w:pPr>
      <w:r>
        <w:separator/>
      </w:r>
    </w:p>
  </w:endnote>
  <w:endnote w:type="continuationSeparator" w:id="0">
    <w:p w14:paraId="098D992A" w14:textId="77777777" w:rsidR="004F252B" w:rsidRDefault="004F252B" w:rsidP="000C24AF">
      <w:pPr>
        <w:spacing w:after="0"/>
      </w:pPr>
      <w:r>
        <w:continuationSeparator/>
      </w:r>
    </w:p>
  </w:endnote>
  <w:endnote w:type="continuationNotice" w:id="1">
    <w:p w14:paraId="7407E36A" w14:textId="77777777" w:rsidR="004F252B" w:rsidRDefault="004F2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8842"/>
      <w:docPartObj>
        <w:docPartGallery w:val="Page Numbers (Bottom of Page)"/>
        <w:docPartUnique/>
      </w:docPartObj>
    </w:sdtPr>
    <w:sdtEndPr>
      <w:rPr>
        <w:noProof/>
        <w:color w:val="231F20" w:themeColor="background1"/>
      </w:rPr>
    </w:sdtEndPr>
    <w:sdtContent>
      <w:p w14:paraId="67B22F96" w14:textId="77777777" w:rsidR="00CD7943" w:rsidRPr="003A52FD" w:rsidRDefault="00CD7943">
        <w:pPr>
          <w:pStyle w:val="Footer"/>
          <w:jc w:val="right"/>
          <w:rPr>
            <w:color w:val="231F20" w:themeColor="background1"/>
          </w:rPr>
        </w:pPr>
        <w:r w:rsidRPr="003A52FD">
          <w:fldChar w:fldCharType="begin"/>
        </w:r>
        <w:r w:rsidRPr="003A52FD">
          <w:instrText xml:space="preserve"> PAGE   \* MERGEFORMAT </w:instrText>
        </w:r>
        <w:r w:rsidRPr="003A52FD">
          <w:fldChar w:fldCharType="separate"/>
        </w:r>
        <w:r w:rsidRPr="003A52FD">
          <w:rPr>
            <w:noProof/>
          </w:rPr>
          <w:t>2</w:t>
        </w:r>
        <w:r w:rsidRPr="003A52FD">
          <w:rPr>
            <w:noProof/>
          </w:rPr>
          <w:fldChar w:fldCharType="end"/>
        </w:r>
      </w:p>
    </w:sdtContent>
  </w:sdt>
  <w:p w14:paraId="39D88441" w14:textId="77777777" w:rsidR="00CD7943" w:rsidRDefault="00CD7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F046" w14:textId="77777777" w:rsidR="009F3A1D" w:rsidRDefault="009F3A1D">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proofErr w:type="gramStart"/>
    <w:r>
      <w:t>2</w:t>
    </w:r>
    <w:proofErr w:type="gramEnd"/>
    <w:r w:rsidRPr="00F14E34">
      <w:fldChar w:fldCharType="end"/>
    </w:r>
  </w:p>
  <w:p w14:paraId="40904DD4" w14:textId="77777777" w:rsidR="0077322E" w:rsidRDefault="007732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3A41" w14:textId="77777777" w:rsidR="009F3A1D" w:rsidRDefault="000A15BE">
    <w:pPr>
      <w:pStyle w:val="Footer"/>
    </w:pPr>
    <w:r>
      <w:t>Publication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0E4B" w14:textId="77777777" w:rsidR="004F252B" w:rsidRDefault="004F252B" w:rsidP="000C24AF">
      <w:pPr>
        <w:spacing w:after="0"/>
      </w:pPr>
      <w:r>
        <w:separator/>
      </w:r>
    </w:p>
  </w:footnote>
  <w:footnote w:type="continuationSeparator" w:id="0">
    <w:p w14:paraId="6CD31740" w14:textId="77777777" w:rsidR="004F252B" w:rsidRDefault="004F252B" w:rsidP="000C24AF">
      <w:pPr>
        <w:spacing w:after="0"/>
      </w:pPr>
      <w:r>
        <w:continuationSeparator/>
      </w:r>
    </w:p>
  </w:footnote>
  <w:footnote w:type="continuationNotice" w:id="1">
    <w:p w14:paraId="3FCB5A02" w14:textId="77777777" w:rsidR="004F252B" w:rsidRDefault="004F2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A67E" w14:textId="1F8A7174" w:rsidR="00C80516" w:rsidRDefault="00C80516">
    <w:pPr>
      <w:pStyle w:val="Header"/>
    </w:pPr>
    <w:r w:rsidRPr="00DD3B24">
      <w:rPr>
        <w:noProof/>
      </w:rPr>
      <w:drawing>
        <wp:anchor distT="0" distB="0" distL="114300" distR="114300" simplePos="0" relativeHeight="251679232" behindDoc="1" locked="1" layoutInCell="1" allowOverlap="0" wp14:anchorId="1D2F2936" wp14:editId="25FB1671">
          <wp:simplePos x="0" y="0"/>
          <wp:positionH relativeFrom="page">
            <wp:align>right</wp:align>
          </wp:positionH>
          <wp:positionV relativeFrom="page">
            <wp:posOffset>726440</wp:posOffset>
          </wp:positionV>
          <wp:extent cx="3599815" cy="132715"/>
          <wp:effectExtent l="0" t="0" r="635" b="635"/>
          <wp:wrapTight wrapText="bothSides">
            <wp:wrapPolygon edited="0">
              <wp:start x="0" y="0"/>
              <wp:lineTo x="0" y="18603"/>
              <wp:lineTo x="21490" y="18603"/>
              <wp:lineTo x="21490" y="0"/>
              <wp:lineTo x="0" y="0"/>
            </wp:wrapPolygon>
          </wp:wrapTight>
          <wp:docPr id="1377467715" name="Picture 1377467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3A2" w14:textId="77777777" w:rsidR="002855F7" w:rsidRDefault="009F3A1D" w:rsidP="00101883">
    <w:pPr>
      <w:pStyle w:val="Header"/>
      <w:pBdr>
        <w:bottom w:val="none" w:sz="0" w:space="0" w:color="auto"/>
      </w:pBdr>
    </w:pPr>
    <w:r w:rsidRPr="00DD3B24">
      <w:rPr>
        <w:noProof/>
      </w:rPr>
      <w:drawing>
        <wp:anchor distT="0" distB="0" distL="114300" distR="114300" simplePos="0" relativeHeight="251675136" behindDoc="1" locked="1" layoutInCell="1" allowOverlap="0" wp14:anchorId="2DF8C07E" wp14:editId="3AFD72EC">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5FEC154" w14:textId="77777777" w:rsidR="002855F7" w:rsidRDefault="002855F7" w:rsidP="00101883">
    <w:pPr>
      <w:pStyle w:val="Header"/>
      <w:pBdr>
        <w:bottom w:val="none" w:sz="0" w:space="0" w:color="auto"/>
      </w:pBdr>
    </w:pPr>
  </w:p>
  <w:p w14:paraId="094B8531" w14:textId="77777777" w:rsidR="009F3A1D" w:rsidRDefault="009F3A1D" w:rsidP="00101883">
    <w:pPr>
      <w:pStyle w:val="Header"/>
      <w:pBdr>
        <w:bottom w:val="none" w:sz="0" w:space="0" w:color="auto"/>
      </w:pBdr>
    </w:pPr>
  </w:p>
  <w:p w14:paraId="31415BD4" w14:textId="77777777" w:rsidR="00F25CC7" w:rsidRPr="009F3A1D" w:rsidRDefault="00000000" w:rsidP="009F3A1D">
    <w:pPr>
      <w:pStyle w:val="Header"/>
      <w:rPr>
        <w:sz w:val="24"/>
      </w:rPr>
    </w:pPr>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Content>
        <w:r w:rsidR="0037492D">
          <w:t xml:space="preserve">Long document template </w:t>
        </w:r>
        <w:proofErr w:type="gramStart"/>
        <w:r w:rsidR="0037492D">
          <w:t>1</w:t>
        </w:r>
        <w:proofErr w:type="gramEnd"/>
      </w:sdtContent>
    </w:sdt>
  </w:p>
  <w:p w14:paraId="6464DACF" w14:textId="77777777" w:rsidR="0077322E" w:rsidRDefault="007732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2973" w14:textId="3914EE0D" w:rsidR="001E6E91" w:rsidRPr="009F3A1D" w:rsidRDefault="001E6E91" w:rsidP="009F3A1D">
    <w:r>
      <w:rPr>
        <w:highlight w:val="yellow"/>
      </w:rPr>
      <w:t xml:space="preserve"> </w:t>
    </w:r>
    <w:r w:rsidR="00C80516" w:rsidRPr="00DD3B24">
      <w:rPr>
        <w:noProof/>
      </w:rPr>
      <w:drawing>
        <wp:anchor distT="0" distB="0" distL="114300" distR="114300" simplePos="0" relativeHeight="251681280" behindDoc="1" locked="1" layoutInCell="1" allowOverlap="0" wp14:anchorId="3DCE88DA" wp14:editId="0DF3DF6B">
          <wp:simplePos x="0" y="0"/>
          <wp:positionH relativeFrom="page">
            <wp:align>right</wp:align>
          </wp:positionH>
          <wp:positionV relativeFrom="page">
            <wp:posOffset>631190</wp:posOffset>
          </wp:positionV>
          <wp:extent cx="3599815" cy="132715"/>
          <wp:effectExtent l="0" t="0" r="635" b="635"/>
          <wp:wrapTight wrapText="bothSides">
            <wp:wrapPolygon edited="0">
              <wp:start x="0" y="0"/>
              <wp:lineTo x="0" y="18603"/>
              <wp:lineTo x="21490" y="18603"/>
              <wp:lineTo x="21490" y="0"/>
              <wp:lineTo x="0" y="0"/>
            </wp:wrapPolygon>
          </wp:wrapTight>
          <wp:docPr id="1829241819" name="Picture 18292418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FFFFFF"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FFFFF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9795252">
    <w:abstractNumId w:val="0"/>
  </w:num>
  <w:num w:numId="2" w16cid:durableId="1394693074">
    <w:abstractNumId w:val="11"/>
  </w:num>
  <w:num w:numId="3" w16cid:durableId="921378032">
    <w:abstractNumId w:val="20"/>
  </w:num>
  <w:num w:numId="4" w16cid:durableId="1392576910">
    <w:abstractNumId w:val="7"/>
  </w:num>
  <w:num w:numId="5" w16cid:durableId="49623703">
    <w:abstractNumId w:val="10"/>
  </w:num>
  <w:num w:numId="6" w16cid:durableId="1126510499">
    <w:abstractNumId w:val="5"/>
  </w:num>
  <w:num w:numId="7" w16cid:durableId="704604136">
    <w:abstractNumId w:val="18"/>
  </w:num>
  <w:num w:numId="8" w16cid:durableId="1156186686">
    <w:abstractNumId w:val="19"/>
  </w:num>
  <w:num w:numId="9" w16cid:durableId="1141583582">
    <w:abstractNumId w:val="3"/>
  </w:num>
  <w:num w:numId="10" w16cid:durableId="695497882">
    <w:abstractNumId w:val="16"/>
  </w:num>
  <w:num w:numId="11" w16cid:durableId="817454317">
    <w:abstractNumId w:val="12"/>
  </w:num>
  <w:num w:numId="12" w16cid:durableId="1108357660">
    <w:abstractNumId w:val="21"/>
  </w:num>
  <w:num w:numId="13" w16cid:durableId="1909724243">
    <w:abstractNumId w:val="13"/>
  </w:num>
  <w:num w:numId="14" w16cid:durableId="1077019302">
    <w:abstractNumId w:val="14"/>
  </w:num>
  <w:num w:numId="15" w16cid:durableId="1357851243">
    <w:abstractNumId w:val="17"/>
  </w:num>
  <w:num w:numId="16" w16cid:durableId="170460336">
    <w:abstractNumId w:val="4"/>
  </w:num>
  <w:num w:numId="17" w16cid:durableId="1028215597">
    <w:abstractNumId w:val="6"/>
  </w:num>
  <w:num w:numId="18" w16cid:durableId="879974355">
    <w:abstractNumId w:val="1"/>
  </w:num>
  <w:num w:numId="19" w16cid:durableId="1026441941">
    <w:abstractNumId w:val="9"/>
  </w:num>
  <w:num w:numId="20" w16cid:durableId="398601357">
    <w:abstractNumId w:val="15"/>
  </w:num>
  <w:num w:numId="21" w16cid:durableId="953099111">
    <w:abstractNumId w:val="8"/>
  </w:num>
  <w:num w:numId="22" w16cid:durableId="14442270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E2"/>
    <w:rsid w:val="00000197"/>
    <w:rsid w:val="000005C7"/>
    <w:rsid w:val="0000416F"/>
    <w:rsid w:val="000108B8"/>
    <w:rsid w:val="0001164C"/>
    <w:rsid w:val="00027C18"/>
    <w:rsid w:val="0003185C"/>
    <w:rsid w:val="00031FD0"/>
    <w:rsid w:val="00055630"/>
    <w:rsid w:val="00061452"/>
    <w:rsid w:val="000733A2"/>
    <w:rsid w:val="0008313C"/>
    <w:rsid w:val="000863E2"/>
    <w:rsid w:val="00095621"/>
    <w:rsid w:val="000A15BE"/>
    <w:rsid w:val="000A266D"/>
    <w:rsid w:val="000A64E4"/>
    <w:rsid w:val="000B5ADB"/>
    <w:rsid w:val="000C2447"/>
    <w:rsid w:val="000C24AF"/>
    <w:rsid w:val="000D39C3"/>
    <w:rsid w:val="000E2EBE"/>
    <w:rsid w:val="000F2920"/>
    <w:rsid w:val="00101883"/>
    <w:rsid w:val="0010192E"/>
    <w:rsid w:val="00103F4D"/>
    <w:rsid w:val="0010592F"/>
    <w:rsid w:val="00113EEC"/>
    <w:rsid w:val="00121A3A"/>
    <w:rsid w:val="00127C11"/>
    <w:rsid w:val="00160225"/>
    <w:rsid w:val="001716E5"/>
    <w:rsid w:val="001C3565"/>
    <w:rsid w:val="001C6937"/>
    <w:rsid w:val="001D243C"/>
    <w:rsid w:val="001D720D"/>
    <w:rsid w:val="001E004E"/>
    <w:rsid w:val="001E27F8"/>
    <w:rsid w:val="001E29CE"/>
    <w:rsid w:val="001E6E91"/>
    <w:rsid w:val="001F3126"/>
    <w:rsid w:val="0022134A"/>
    <w:rsid w:val="00240584"/>
    <w:rsid w:val="00240B6E"/>
    <w:rsid w:val="002430F9"/>
    <w:rsid w:val="00246075"/>
    <w:rsid w:val="00251B94"/>
    <w:rsid w:val="00270DAD"/>
    <w:rsid w:val="002855F7"/>
    <w:rsid w:val="00294488"/>
    <w:rsid w:val="002A3F48"/>
    <w:rsid w:val="002A45CD"/>
    <w:rsid w:val="002B3BFD"/>
    <w:rsid w:val="002C0816"/>
    <w:rsid w:val="002C49AA"/>
    <w:rsid w:val="002F7B8F"/>
    <w:rsid w:val="0033715E"/>
    <w:rsid w:val="0034439B"/>
    <w:rsid w:val="0034560E"/>
    <w:rsid w:val="0035386A"/>
    <w:rsid w:val="0035464A"/>
    <w:rsid w:val="0037492D"/>
    <w:rsid w:val="003A4B22"/>
    <w:rsid w:val="003B2686"/>
    <w:rsid w:val="003B6BB4"/>
    <w:rsid w:val="003D3A42"/>
    <w:rsid w:val="003E753E"/>
    <w:rsid w:val="003F7B0C"/>
    <w:rsid w:val="00411D1D"/>
    <w:rsid w:val="00413111"/>
    <w:rsid w:val="00420E7F"/>
    <w:rsid w:val="00423FAF"/>
    <w:rsid w:val="00427636"/>
    <w:rsid w:val="00430131"/>
    <w:rsid w:val="00443088"/>
    <w:rsid w:val="00455A3F"/>
    <w:rsid w:val="00472D33"/>
    <w:rsid w:val="00491977"/>
    <w:rsid w:val="00497DE0"/>
    <w:rsid w:val="004A78D2"/>
    <w:rsid w:val="004A7A75"/>
    <w:rsid w:val="004D763F"/>
    <w:rsid w:val="004F0A67"/>
    <w:rsid w:val="004F1337"/>
    <w:rsid w:val="004F252B"/>
    <w:rsid w:val="004F28CE"/>
    <w:rsid w:val="004F6303"/>
    <w:rsid w:val="005014AF"/>
    <w:rsid w:val="0051680E"/>
    <w:rsid w:val="0052756A"/>
    <w:rsid w:val="00534180"/>
    <w:rsid w:val="00544C0C"/>
    <w:rsid w:val="005634F0"/>
    <w:rsid w:val="00577A42"/>
    <w:rsid w:val="0058121B"/>
    <w:rsid w:val="00584D6A"/>
    <w:rsid w:val="00590D21"/>
    <w:rsid w:val="005A3B89"/>
    <w:rsid w:val="005C068C"/>
    <w:rsid w:val="005C2644"/>
    <w:rsid w:val="005D4E5A"/>
    <w:rsid w:val="005D61B4"/>
    <w:rsid w:val="005E044E"/>
    <w:rsid w:val="005E5493"/>
    <w:rsid w:val="005F0359"/>
    <w:rsid w:val="00601DBA"/>
    <w:rsid w:val="00613251"/>
    <w:rsid w:val="00614F79"/>
    <w:rsid w:val="00615986"/>
    <w:rsid w:val="00616632"/>
    <w:rsid w:val="0063502E"/>
    <w:rsid w:val="00654EE0"/>
    <w:rsid w:val="00671B7A"/>
    <w:rsid w:val="00675772"/>
    <w:rsid w:val="00675E35"/>
    <w:rsid w:val="00684633"/>
    <w:rsid w:val="00692041"/>
    <w:rsid w:val="00694FC4"/>
    <w:rsid w:val="006B3B39"/>
    <w:rsid w:val="006D02E8"/>
    <w:rsid w:val="006F37F0"/>
    <w:rsid w:val="00702B4D"/>
    <w:rsid w:val="00710E40"/>
    <w:rsid w:val="0071497F"/>
    <w:rsid w:val="00723A85"/>
    <w:rsid w:val="0073429A"/>
    <w:rsid w:val="00753953"/>
    <w:rsid w:val="007563AB"/>
    <w:rsid w:val="00761E45"/>
    <w:rsid w:val="007639B3"/>
    <w:rsid w:val="00763FA3"/>
    <w:rsid w:val="0077322E"/>
    <w:rsid w:val="00796E96"/>
    <w:rsid w:val="007A1D0E"/>
    <w:rsid w:val="007A51CF"/>
    <w:rsid w:val="007B3636"/>
    <w:rsid w:val="007E4138"/>
    <w:rsid w:val="007F5954"/>
    <w:rsid w:val="00801629"/>
    <w:rsid w:val="00811876"/>
    <w:rsid w:val="0081544B"/>
    <w:rsid w:val="00853A57"/>
    <w:rsid w:val="00855D19"/>
    <w:rsid w:val="00856061"/>
    <w:rsid w:val="008625E8"/>
    <w:rsid w:val="00864885"/>
    <w:rsid w:val="008744B1"/>
    <w:rsid w:val="00880D4A"/>
    <w:rsid w:val="008860C1"/>
    <w:rsid w:val="00897829"/>
    <w:rsid w:val="008A0359"/>
    <w:rsid w:val="008B4771"/>
    <w:rsid w:val="008C7569"/>
    <w:rsid w:val="008D2816"/>
    <w:rsid w:val="008D5572"/>
    <w:rsid w:val="008D5953"/>
    <w:rsid w:val="008E2296"/>
    <w:rsid w:val="008F2BDE"/>
    <w:rsid w:val="00905552"/>
    <w:rsid w:val="00917854"/>
    <w:rsid w:val="00922AD1"/>
    <w:rsid w:val="0094128E"/>
    <w:rsid w:val="00946C08"/>
    <w:rsid w:val="00961927"/>
    <w:rsid w:val="00970C89"/>
    <w:rsid w:val="00987163"/>
    <w:rsid w:val="00990E1C"/>
    <w:rsid w:val="009A0001"/>
    <w:rsid w:val="009B0321"/>
    <w:rsid w:val="009B47EA"/>
    <w:rsid w:val="009C27F0"/>
    <w:rsid w:val="009D24D4"/>
    <w:rsid w:val="009F09FD"/>
    <w:rsid w:val="009F1650"/>
    <w:rsid w:val="009F3A1D"/>
    <w:rsid w:val="009F4912"/>
    <w:rsid w:val="009F7412"/>
    <w:rsid w:val="00A02EEF"/>
    <w:rsid w:val="00A03469"/>
    <w:rsid w:val="00A124B9"/>
    <w:rsid w:val="00A24407"/>
    <w:rsid w:val="00A268E2"/>
    <w:rsid w:val="00A646D7"/>
    <w:rsid w:val="00A66950"/>
    <w:rsid w:val="00A75B7E"/>
    <w:rsid w:val="00A812B3"/>
    <w:rsid w:val="00A924E2"/>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907B5"/>
    <w:rsid w:val="00BA6DA0"/>
    <w:rsid w:val="00BC5961"/>
    <w:rsid w:val="00BC78C6"/>
    <w:rsid w:val="00BE0046"/>
    <w:rsid w:val="00BE6447"/>
    <w:rsid w:val="00BF20EF"/>
    <w:rsid w:val="00C01D97"/>
    <w:rsid w:val="00C021AB"/>
    <w:rsid w:val="00C07F6B"/>
    <w:rsid w:val="00C2506B"/>
    <w:rsid w:val="00C37063"/>
    <w:rsid w:val="00C40AAB"/>
    <w:rsid w:val="00C52947"/>
    <w:rsid w:val="00C67367"/>
    <w:rsid w:val="00C80516"/>
    <w:rsid w:val="00C846FE"/>
    <w:rsid w:val="00C91ACC"/>
    <w:rsid w:val="00C92413"/>
    <w:rsid w:val="00CA0FAC"/>
    <w:rsid w:val="00CA667A"/>
    <w:rsid w:val="00CC7B1C"/>
    <w:rsid w:val="00CD7943"/>
    <w:rsid w:val="00CE086C"/>
    <w:rsid w:val="00CF7DA5"/>
    <w:rsid w:val="00D2315A"/>
    <w:rsid w:val="00D356F8"/>
    <w:rsid w:val="00D4604D"/>
    <w:rsid w:val="00D50FF0"/>
    <w:rsid w:val="00D66537"/>
    <w:rsid w:val="00D92BBC"/>
    <w:rsid w:val="00D93D0D"/>
    <w:rsid w:val="00DA589B"/>
    <w:rsid w:val="00DC7A9D"/>
    <w:rsid w:val="00DD1729"/>
    <w:rsid w:val="00DD3B24"/>
    <w:rsid w:val="00DD77F0"/>
    <w:rsid w:val="00DD7C30"/>
    <w:rsid w:val="00DE3AB8"/>
    <w:rsid w:val="00DF165B"/>
    <w:rsid w:val="00DF4DBC"/>
    <w:rsid w:val="00E45C31"/>
    <w:rsid w:val="00E5122E"/>
    <w:rsid w:val="00E5704B"/>
    <w:rsid w:val="00E85295"/>
    <w:rsid w:val="00E94F4F"/>
    <w:rsid w:val="00EB1195"/>
    <w:rsid w:val="00EB4C88"/>
    <w:rsid w:val="00EB6372"/>
    <w:rsid w:val="00EC37E3"/>
    <w:rsid w:val="00EC5299"/>
    <w:rsid w:val="00ED3649"/>
    <w:rsid w:val="00EE0481"/>
    <w:rsid w:val="00EF46D0"/>
    <w:rsid w:val="00F06F3B"/>
    <w:rsid w:val="00F13D85"/>
    <w:rsid w:val="00F24841"/>
    <w:rsid w:val="00F25CC7"/>
    <w:rsid w:val="00F26ACD"/>
    <w:rsid w:val="00F42EB9"/>
    <w:rsid w:val="00F523E6"/>
    <w:rsid w:val="00F5718C"/>
    <w:rsid w:val="00F609E1"/>
    <w:rsid w:val="00F61204"/>
    <w:rsid w:val="00F8486E"/>
    <w:rsid w:val="00F8709D"/>
    <w:rsid w:val="00F94E17"/>
    <w:rsid w:val="00FA2411"/>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39798"/>
  <w15:docId w15:val="{FCC44593-2D02-4F92-8608-8FD75C53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8860C1"/>
    <w:pPr>
      <w:keepNext/>
      <w:outlineLvl w:val="0"/>
    </w:pPr>
    <w:rPr>
      <w:rFonts w:ascii="Arial" w:hAnsi="Arial" w:cs="Arial"/>
      <w:b/>
      <w:bCs/>
      <w:color w:val="1E6DFF" w:themeColor="accent1" w:themeTint="99"/>
      <w:kern w:val="28"/>
      <w:sz w:val="24"/>
      <w:szCs w:val="24"/>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8860C1"/>
    <w:rPr>
      <w:rFonts w:ascii="Arial" w:hAnsi="Arial" w:cs="Arial"/>
      <w:b/>
      <w:bCs/>
      <w:color w:val="1E6DFF" w:themeColor="accent1" w:themeTint="99"/>
      <w:kern w:val="28"/>
      <w:sz w:val="24"/>
      <w:szCs w:val="24"/>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5"/>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5"/>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240B6E"/>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styleId="NoSpacing">
    <w:name w:val="No Spacing"/>
    <w:link w:val="NoSpacingChar"/>
    <w:uiPriority w:val="1"/>
    <w:qFormat/>
    <w:rsid w:val="00F24841"/>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F24841"/>
    <w:rPr>
      <w:rFonts w:asciiTheme="minorHAnsi" w:eastAsiaTheme="minorEastAsia" w:hAnsiTheme="minorHAnsi" w:cstheme="minorBidi"/>
      <w:sz w:val="22"/>
      <w:szCs w:val="22"/>
      <w:lang w:val="en-US"/>
    </w:rPr>
  </w:style>
  <w:style w:type="paragraph" w:customStyle="1" w:styleId="Default">
    <w:name w:val="Default"/>
    <w:rsid w:val="00F24841"/>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8A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publication/patient-and-public-voice-partners-policy/" TargetMode="External"/><Relationship Id="rId18" Type="http://schemas.openxmlformats.org/officeDocument/2006/relationships/hyperlink" Target="https://www.england.nhs.uk/email-bulletins/in-touch-bulletin/" TargetMode="External"/><Relationship Id="rId26" Type="http://schemas.openxmlformats.org/officeDocument/2006/relationships/hyperlink" Target="mailto:england.edipolicy@nhs.net" TargetMode="External"/><Relationship Id="rId3" Type="http://schemas.openxmlformats.org/officeDocument/2006/relationships/customXml" Target="../customXml/item3.xml"/><Relationship Id="rId21" Type="http://schemas.openxmlformats.org/officeDocument/2006/relationships/hyperlink" Target="mailto:england.edipolicy@nhs.ne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england.edipolicy@nhs.net" TargetMode="External"/><Relationship Id="rId25" Type="http://schemas.openxmlformats.org/officeDocument/2006/relationships/hyperlink" Target="https://www.england.nhs.uk/contact-us/privacy-notic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ngland.edipolicy@nhs.net" TargetMode="External"/><Relationship Id="rId20" Type="http://schemas.openxmlformats.org/officeDocument/2006/relationships/hyperlink" Target="https://www.england.nhs.uk/participation/learning/" TargetMode="External"/><Relationship Id="rId29" Type="http://schemas.openxmlformats.org/officeDocument/2006/relationships/hyperlink" Target="mailto:england.edipolicy@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ngland.nationalediteam@nhs.net"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ngland.nhs.uk/publication/patient-and-public-voice-partners-policy/" TargetMode="External"/><Relationship Id="rId23" Type="http://schemas.openxmlformats.org/officeDocument/2006/relationships/hyperlink" Target="mailto:england.edipolicy@nhs.ne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ngland.edipolicy@nhs.ne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working-with-our-patient-and-public-voice-partners-reimbursing-expenses-and-paying-involvement-payments/" TargetMode="External"/><Relationship Id="rId22" Type="http://schemas.openxmlformats.org/officeDocument/2006/relationships/hyperlink" Target="mailto:england.edipolicy@nhs.net"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i.ture\Downloads\Long%20document%20template%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F89AF34EE7814F86E5E99D985CBB64" ma:contentTypeVersion="37" ma:contentTypeDescription="Create a new document." ma:contentTypeScope="" ma:versionID="ef0efc18d11f438491698da79dcf3306">
  <xsd:schema xmlns:xsd="http://www.w3.org/2001/XMLSchema" xmlns:xs="http://www.w3.org/2001/XMLSchema" xmlns:p="http://schemas.microsoft.com/office/2006/metadata/properties" xmlns:ns1="http://schemas.microsoft.com/sharepoint/v3" xmlns:ns2="ebd64cbd-6cf5-435c-bd4a-b8fc9bc14ad4" xmlns:ns3="9c3e0d21-03e8-4cc6-a5a4-32b42abf1663" xmlns:ns4="cccaf3ac-2de9-44d4-aa31-54302fceb5f7" targetNamespace="http://schemas.microsoft.com/office/2006/metadata/properties" ma:root="true" ma:fieldsID="eef179fba573f804d32d645969f1ba9b" ns1:_="" ns2:_="" ns3:_="" ns4:_="">
    <xsd:import namespace="http://schemas.microsoft.com/sharepoint/v3"/>
    <xsd:import namespace="ebd64cbd-6cf5-435c-bd4a-b8fc9bc14ad4"/>
    <xsd:import namespace="9c3e0d21-03e8-4cc6-a5a4-32b42abf1663"/>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DateTaken" minOccurs="0"/>
                <xsd:element ref="ns3:MediaLengthInSeconds" minOccurs="0"/>
                <xsd:element ref="ns3:Review_x0020_Date"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e0d21-03e8-4cc6-a5a4-32b42abf1663"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Review_x0020_Date" ma:index="12"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3e0d21-03e8-4cc6-a5a4-32b42abf1663">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Review_x0020_Date xmlns="9c3e0d21-03e8-4cc6-a5a4-32b42abf16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224F73F1-9833-4DE4-A268-359F6FA0D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64cbd-6cf5-435c-bd4a-b8fc9bc14ad4"/>
    <ds:schemaRef ds:uri="9c3e0d21-03e8-4cc6-a5a4-32b42abf166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9c3e0d21-03e8-4cc6-a5a4-32b42abf1663"/>
    <ds:schemaRef ds:uri="cccaf3ac-2de9-44d4-aa31-54302fceb5f7"/>
    <ds:schemaRef ds:uri="http://schemas.microsoft.com/sharepoint/v3"/>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Long document template 1</Template>
  <TotalTime>11</TotalTime>
  <Pages>15</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Long document template 1</vt:lpstr>
    </vt:vector>
  </TitlesOfParts>
  <Company>NHS England</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 template 1</dc:title>
  <dc:subject/>
  <dc:creator>Alai</dc:creator>
  <cp:keywords/>
  <cp:lastModifiedBy>Khalida Wilson</cp:lastModifiedBy>
  <cp:revision>10</cp:revision>
  <cp:lastPrinted>2016-07-14T17:27:00Z</cp:lastPrinted>
  <dcterms:created xsi:type="dcterms:W3CDTF">2024-06-18T12:38:00Z</dcterms:created>
  <dcterms:modified xsi:type="dcterms:W3CDTF">2024-06-20T12:12:00Z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0x0101006BF89AF34EE7814F86E5E99D985CBB64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